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633" w:rsidRPr="00FA367F" w:rsidRDefault="008E2633" w:rsidP="008E2633">
      <w:pPr>
        <w:autoSpaceDE w:val="0"/>
        <w:autoSpaceDN w:val="0"/>
        <w:adjustRightInd w:val="0"/>
        <w:spacing w:after="0" w:line="240" w:lineRule="auto"/>
        <w:rPr>
          <w:rFonts w:ascii="TimesNewRomanPS-BoldMT" w:hAnsi="TimesNewRomanPS-BoldMT" w:cs="TimesNewRomanPS-BoldMT"/>
          <w:bCs/>
          <w:sz w:val="24"/>
          <w:szCs w:val="24"/>
        </w:rPr>
      </w:pPr>
      <w:r w:rsidRPr="00FA367F">
        <w:rPr>
          <w:rFonts w:ascii="TimesNewRomanPS-BoldMT" w:hAnsi="TimesNewRomanPS-BoldMT" w:cs="TimesNewRomanPS-BoldMT"/>
          <w:bCs/>
          <w:sz w:val="24"/>
          <w:szCs w:val="24"/>
        </w:rPr>
        <w:t>Nancy Ventresca</w:t>
      </w:r>
    </w:p>
    <w:p w:rsidR="008E2633" w:rsidRPr="00FA367F" w:rsidRDefault="00FA367F" w:rsidP="008E2633">
      <w:pPr>
        <w:autoSpaceDE w:val="0"/>
        <w:autoSpaceDN w:val="0"/>
        <w:adjustRightInd w:val="0"/>
        <w:spacing w:after="0" w:line="240" w:lineRule="auto"/>
        <w:rPr>
          <w:rFonts w:ascii="TimesNewRomanPS-BoldMT" w:hAnsi="TimesNewRomanPS-BoldMT" w:cs="TimesNewRomanPS-BoldMT"/>
          <w:bCs/>
          <w:sz w:val="24"/>
          <w:szCs w:val="24"/>
        </w:rPr>
      </w:pPr>
      <w:r w:rsidRPr="00FA367F">
        <w:rPr>
          <w:rFonts w:ascii="TimesNewRomanPS-BoldMT" w:hAnsi="TimesNewRomanPS-BoldMT" w:cs="TimesNewRomanPS-BoldMT"/>
          <w:bCs/>
          <w:sz w:val="24"/>
          <w:szCs w:val="24"/>
        </w:rPr>
        <w:t>Th</w:t>
      </w:r>
      <w:r w:rsidR="005E534A">
        <w:rPr>
          <w:rFonts w:ascii="TimesNewRomanPS-BoldMT" w:hAnsi="TimesNewRomanPS-BoldMT" w:cs="TimesNewRomanPS-BoldMT"/>
          <w:bCs/>
          <w:sz w:val="24"/>
          <w:szCs w:val="24"/>
        </w:rPr>
        <w:t xml:space="preserve">e Fantastic </w:t>
      </w:r>
      <w:proofErr w:type="spellStart"/>
      <w:r w:rsidR="005E534A">
        <w:rPr>
          <w:rFonts w:ascii="TimesNewRomanPS-BoldMT" w:hAnsi="TimesNewRomanPS-BoldMT" w:cs="TimesNewRomanPS-BoldMT"/>
          <w:bCs/>
          <w:sz w:val="24"/>
          <w:szCs w:val="24"/>
        </w:rPr>
        <w:t>Ekphrastic</w:t>
      </w:r>
      <w:proofErr w:type="spellEnd"/>
      <w:r w:rsidR="005E534A">
        <w:rPr>
          <w:rFonts w:ascii="TimesNewRomanPS-BoldMT" w:hAnsi="TimesNewRomanPS-BoldMT" w:cs="TimesNewRomanPS-BoldMT"/>
          <w:bCs/>
          <w:sz w:val="24"/>
          <w:szCs w:val="24"/>
        </w:rPr>
        <w:t xml:space="preserve"> Scholastic Seminar</w:t>
      </w:r>
    </w:p>
    <w:p w:rsidR="008E2633" w:rsidRPr="005E534A" w:rsidRDefault="00B633AA" w:rsidP="008E2633">
      <w:pPr>
        <w:autoSpaceDE w:val="0"/>
        <w:autoSpaceDN w:val="0"/>
        <w:adjustRightInd w:val="0"/>
        <w:spacing w:after="0" w:line="240" w:lineRule="auto"/>
        <w:rPr>
          <w:rFonts w:ascii="TimesNewRomanPS-BoldMT" w:hAnsi="TimesNewRomanPS-BoldMT" w:cs="TimesNewRomanPS-BoldMT"/>
          <w:b/>
          <w:bCs/>
          <w:sz w:val="24"/>
          <w:szCs w:val="24"/>
        </w:rPr>
      </w:pPr>
      <w:r w:rsidRPr="005E534A">
        <w:rPr>
          <w:rFonts w:ascii="TimesNewRomanPS-BoldMT" w:hAnsi="TimesNewRomanPS-BoldMT" w:cs="TimesNewRomanPS-BoldMT"/>
          <w:b/>
          <w:bCs/>
          <w:sz w:val="24"/>
          <w:szCs w:val="24"/>
        </w:rPr>
        <w:t>Exploring Identity Through Poetry and Art</w:t>
      </w:r>
    </w:p>
    <w:p w:rsidR="008E2633" w:rsidRDefault="008E2633" w:rsidP="008E2633">
      <w:pPr>
        <w:autoSpaceDE w:val="0"/>
        <w:autoSpaceDN w:val="0"/>
        <w:adjustRightInd w:val="0"/>
        <w:spacing w:after="0" w:line="240" w:lineRule="auto"/>
        <w:rPr>
          <w:rFonts w:ascii="TimesNewRomanPS-BoldMT" w:hAnsi="TimesNewRomanPS-BoldMT" w:cs="TimesNewRomanPS-BoldMT"/>
          <w:b/>
          <w:bCs/>
          <w:sz w:val="24"/>
          <w:szCs w:val="24"/>
        </w:rPr>
      </w:pPr>
    </w:p>
    <w:p w:rsidR="008E2633" w:rsidRDefault="008E2633" w:rsidP="008E2633">
      <w:pPr>
        <w:autoSpaceDE w:val="0"/>
        <w:autoSpaceDN w:val="0"/>
        <w:adjustRightInd w:val="0"/>
        <w:spacing w:after="0" w:line="240" w:lineRule="auto"/>
        <w:rPr>
          <w:rFonts w:ascii="TimesNewRomanPS-BoldMT" w:hAnsi="TimesNewRomanPS-BoldMT" w:cs="TimesNewRomanPS-BoldMT"/>
          <w:b/>
          <w:bCs/>
          <w:sz w:val="24"/>
          <w:szCs w:val="24"/>
        </w:rPr>
      </w:pPr>
    </w:p>
    <w:p w:rsidR="008E2633" w:rsidRDefault="008E2633" w:rsidP="008E263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Introduction</w:t>
      </w:r>
    </w:p>
    <w:p w:rsidR="008E2633" w:rsidRDefault="008E2633" w:rsidP="008E2633">
      <w:pPr>
        <w:autoSpaceDE w:val="0"/>
        <w:autoSpaceDN w:val="0"/>
        <w:adjustRightInd w:val="0"/>
        <w:spacing w:after="0" w:line="240" w:lineRule="auto"/>
        <w:rPr>
          <w:rFonts w:ascii="TimesNewRomanPS-BoldMT" w:hAnsi="TimesNewRomanPS-BoldMT" w:cs="TimesNewRomanPS-BoldMT"/>
          <w:b/>
          <w:bCs/>
          <w:sz w:val="24"/>
          <w:szCs w:val="24"/>
        </w:rPr>
      </w:pPr>
    </w:p>
    <w:p w:rsidR="00FA367F" w:rsidRDefault="008E2633" w:rsidP="008E2633">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Thur</w:t>
      </w:r>
      <w:r w:rsidR="00FA367F">
        <w:rPr>
          <w:rFonts w:ascii="TimesNewRomanPS-BoldMT" w:hAnsi="TimesNewRomanPS-BoldMT" w:cs="TimesNewRomanPS-BoldMT"/>
          <w:bCs/>
          <w:sz w:val="24"/>
          <w:szCs w:val="24"/>
        </w:rPr>
        <w:t>good Marshall Elementary School</w:t>
      </w:r>
      <w:r>
        <w:rPr>
          <w:rFonts w:ascii="TimesNewRomanPS-BoldMT" w:hAnsi="TimesNewRomanPS-BoldMT" w:cs="TimesNewRomanPS-BoldMT"/>
          <w:bCs/>
          <w:sz w:val="24"/>
          <w:szCs w:val="24"/>
        </w:rPr>
        <w:t xml:space="preserve"> is a large suburban elementary school located in Newark</w:t>
      </w:r>
      <w:r w:rsidR="00CE158E">
        <w:rPr>
          <w:rFonts w:ascii="TimesNewRomanPS-BoldMT" w:hAnsi="TimesNewRomanPS-BoldMT" w:cs="TimesNewRomanPS-BoldMT"/>
          <w:bCs/>
          <w:sz w:val="24"/>
          <w:szCs w:val="24"/>
        </w:rPr>
        <w:t>,</w:t>
      </w:r>
      <w:r>
        <w:rPr>
          <w:rFonts w:ascii="TimesNewRomanPS-BoldMT" w:hAnsi="TimesNewRomanPS-BoldMT" w:cs="TimesNewRomanPS-BoldMT"/>
          <w:bCs/>
          <w:sz w:val="24"/>
          <w:szCs w:val="24"/>
        </w:rPr>
        <w:t xml:space="preserve"> Delaware.  </w:t>
      </w:r>
      <w:r w:rsidR="00FA367F">
        <w:rPr>
          <w:rFonts w:ascii="TimesNewRomanPS-BoldMT" w:hAnsi="TimesNewRomanPS-BoldMT" w:cs="TimesNewRomanPS-BoldMT"/>
          <w:bCs/>
          <w:sz w:val="24"/>
          <w:szCs w:val="24"/>
        </w:rPr>
        <w:t>It is the largest el</w:t>
      </w:r>
      <w:r w:rsidR="00CE158E">
        <w:rPr>
          <w:rFonts w:ascii="TimesNewRomanPS-BoldMT" w:hAnsi="TimesNewRomanPS-BoldMT" w:cs="TimesNewRomanPS-BoldMT"/>
          <w:bCs/>
          <w:sz w:val="24"/>
          <w:szCs w:val="24"/>
        </w:rPr>
        <w:t>ementary school in the Christina School D</w:t>
      </w:r>
      <w:r w:rsidR="00FA367F">
        <w:rPr>
          <w:rFonts w:ascii="TimesNewRomanPS-BoldMT" w:hAnsi="TimesNewRomanPS-BoldMT" w:cs="TimesNewRomanPS-BoldMT"/>
          <w:bCs/>
          <w:sz w:val="24"/>
          <w:szCs w:val="24"/>
        </w:rPr>
        <w:t>istrict, with a</w:t>
      </w:r>
      <w:r w:rsidR="00B633AA">
        <w:rPr>
          <w:rFonts w:ascii="TimesNewRomanPS-BoldMT" w:hAnsi="TimesNewRomanPS-BoldMT" w:cs="TimesNewRomanPS-BoldMT"/>
          <w:bCs/>
          <w:sz w:val="24"/>
          <w:szCs w:val="24"/>
        </w:rPr>
        <w:t>n anticipated enrollment of well over 800 students for the 2018-2019</w:t>
      </w:r>
      <w:r w:rsidR="00FA367F">
        <w:rPr>
          <w:rFonts w:ascii="TimesNewRomanPS-BoldMT" w:hAnsi="TimesNewRomanPS-BoldMT" w:cs="TimesNewRomanPS-BoldMT"/>
          <w:bCs/>
          <w:sz w:val="24"/>
          <w:szCs w:val="24"/>
        </w:rPr>
        <w:t xml:space="preserve"> school year—that is higher than two of our th</w:t>
      </w:r>
      <w:r w:rsidR="00CE158E">
        <w:rPr>
          <w:rFonts w:ascii="TimesNewRomanPS-BoldMT" w:hAnsi="TimesNewRomanPS-BoldMT" w:cs="TimesNewRomanPS-BoldMT"/>
          <w:bCs/>
          <w:sz w:val="24"/>
          <w:szCs w:val="24"/>
        </w:rPr>
        <w:t>ree high schools! We have a</w:t>
      </w:r>
      <w:r w:rsidR="00FA367F">
        <w:rPr>
          <w:rFonts w:ascii="TimesNewRomanPS-BoldMT" w:hAnsi="TimesNewRomanPS-BoldMT" w:cs="TimesNewRomanPS-BoldMT"/>
          <w:bCs/>
          <w:sz w:val="24"/>
          <w:szCs w:val="24"/>
        </w:rPr>
        <w:t xml:space="preserve"> dedicated faculty that works very hard to meet the needs of a very diverse, multicultural population.</w:t>
      </w:r>
    </w:p>
    <w:p w:rsidR="008B7B36" w:rsidRDefault="008B7B36" w:rsidP="008E2633">
      <w:pPr>
        <w:autoSpaceDE w:val="0"/>
        <w:autoSpaceDN w:val="0"/>
        <w:adjustRightInd w:val="0"/>
        <w:spacing w:after="0" w:line="240" w:lineRule="auto"/>
        <w:rPr>
          <w:rFonts w:ascii="TimesNewRomanPS-BoldMT" w:hAnsi="TimesNewRomanPS-BoldMT" w:cs="TimesNewRomanPS-BoldMT"/>
          <w:bCs/>
          <w:sz w:val="24"/>
          <w:szCs w:val="24"/>
        </w:rPr>
      </w:pPr>
    </w:p>
    <w:p w:rsidR="008E2633" w:rsidRPr="0016078C" w:rsidRDefault="00FA367F" w:rsidP="00FA367F">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     As the Advanced Academics teacher, my role is to serve the students who are identified as being in </w:t>
      </w:r>
      <w:r w:rsidR="00CE158E">
        <w:rPr>
          <w:rFonts w:ascii="TimesNewRomanPS-BoldMT" w:hAnsi="TimesNewRomanPS-BoldMT" w:cs="TimesNewRomanPS-BoldMT"/>
          <w:bCs/>
          <w:sz w:val="24"/>
          <w:szCs w:val="24"/>
        </w:rPr>
        <w:t>the top ten percent of academics</w:t>
      </w:r>
      <w:r>
        <w:rPr>
          <w:rFonts w:ascii="TimesNewRomanPS-BoldMT" w:hAnsi="TimesNewRomanPS-BoldMT" w:cs="TimesNewRomanPS-BoldMT"/>
          <w:bCs/>
          <w:sz w:val="24"/>
          <w:szCs w:val="24"/>
        </w:rPr>
        <w:t xml:space="preserve">.  Students are recommended by teachers and parents or are identified by a variety of measures including the CoGAT (Cognitive Abilities Test) test (administered at the end of second grade) and/or other standardized tests. </w:t>
      </w:r>
      <w:r w:rsidR="0016078C">
        <w:rPr>
          <w:rFonts w:ascii="TimesNewRomanPS-BoldMT" w:hAnsi="TimesNewRomanPS-BoldMT" w:cs="TimesNewRomanPS-BoldMT"/>
          <w:bCs/>
          <w:sz w:val="24"/>
          <w:szCs w:val="24"/>
        </w:rPr>
        <w:t>My classes are roughly 10 percent of each grade and students come to my ro</w:t>
      </w:r>
      <w:r w:rsidR="00CE158E">
        <w:rPr>
          <w:rFonts w:ascii="TimesNewRomanPS-BoldMT" w:hAnsi="TimesNewRomanPS-BoldMT" w:cs="TimesNewRomanPS-BoldMT"/>
          <w:bCs/>
          <w:sz w:val="24"/>
          <w:szCs w:val="24"/>
        </w:rPr>
        <w:t>om during Intervention time, while some</w:t>
      </w:r>
      <w:r w:rsidR="0016078C">
        <w:rPr>
          <w:rFonts w:ascii="TimesNewRomanPS-BoldMT" w:hAnsi="TimesNewRomanPS-BoldMT" w:cs="TimesNewRomanPS-BoldMT"/>
          <w:bCs/>
          <w:sz w:val="24"/>
          <w:szCs w:val="24"/>
        </w:rPr>
        <w:t xml:space="preserve"> students might be getting support and others remain with the classroom teacher. My curriculum is largely Math and Reading but I use my DTI units and more to be more cross-curricu</w:t>
      </w:r>
      <w:r w:rsidR="00CE158E">
        <w:rPr>
          <w:rFonts w:ascii="TimesNewRomanPS-BoldMT" w:hAnsi="TimesNewRomanPS-BoldMT" w:cs="TimesNewRomanPS-BoldMT"/>
          <w:bCs/>
          <w:sz w:val="24"/>
          <w:szCs w:val="24"/>
        </w:rPr>
        <w:t>lar in nature.  For instance, a</w:t>
      </w:r>
      <w:r w:rsidR="0016078C">
        <w:rPr>
          <w:rFonts w:ascii="TimesNewRomanPS-BoldMT" w:hAnsi="TimesNewRomanPS-BoldMT" w:cs="TimesNewRomanPS-BoldMT"/>
          <w:bCs/>
          <w:sz w:val="24"/>
          <w:szCs w:val="24"/>
        </w:rPr>
        <w:t xml:space="preserve"> previous DTI unit was created as an extension to the fifth grade (science) Ecosystems unit and incorporated math, science, art, writing and a field trip experience</w:t>
      </w:r>
      <w:r w:rsidR="0016078C">
        <w:rPr>
          <w:rFonts w:ascii="TimesNewRomanPS-BoldMT" w:hAnsi="TimesNewRomanPS-BoldMT" w:cs="TimesNewRomanPS-BoldMT"/>
          <w:b/>
          <w:bCs/>
          <w:sz w:val="24"/>
          <w:szCs w:val="24"/>
        </w:rPr>
        <w:t xml:space="preserve">. </w:t>
      </w:r>
      <w:r w:rsidR="00541B91">
        <w:rPr>
          <w:rFonts w:ascii="TimesNewRomanPS-BoldMT" w:hAnsi="TimesNewRomanPS-BoldMT" w:cs="TimesNewRomanPS-BoldMT"/>
          <w:bCs/>
          <w:sz w:val="24"/>
          <w:szCs w:val="24"/>
        </w:rPr>
        <w:t xml:space="preserve"> Once identified for my program, m</w:t>
      </w:r>
      <w:r w:rsidR="0016078C">
        <w:rPr>
          <w:rFonts w:ascii="TimesNewRomanPS-BoldMT" w:hAnsi="TimesNewRomanPS-BoldMT" w:cs="TimesNewRomanPS-BoldMT"/>
          <w:bCs/>
          <w:sz w:val="24"/>
          <w:szCs w:val="24"/>
        </w:rPr>
        <w:t>any of my s</w:t>
      </w:r>
      <w:r w:rsidR="00541B91">
        <w:rPr>
          <w:rFonts w:ascii="TimesNewRomanPS-BoldMT" w:hAnsi="TimesNewRomanPS-BoldMT" w:cs="TimesNewRomanPS-BoldMT"/>
          <w:bCs/>
          <w:sz w:val="24"/>
          <w:szCs w:val="24"/>
        </w:rPr>
        <w:t>tudents are with me for several years</w:t>
      </w:r>
      <w:r w:rsidR="0016078C">
        <w:rPr>
          <w:rFonts w:ascii="TimesNewRomanPS-BoldMT" w:hAnsi="TimesNewRomanPS-BoldMT" w:cs="TimesNewRomanPS-BoldMT"/>
          <w:bCs/>
          <w:sz w:val="24"/>
          <w:szCs w:val="24"/>
        </w:rPr>
        <w:t xml:space="preserve"> and this offers rich opportunities to include students’ interests and allows me to get to know them well.</w:t>
      </w:r>
    </w:p>
    <w:p w:rsidR="008E2633" w:rsidRDefault="008E2633" w:rsidP="008E2633">
      <w:pPr>
        <w:autoSpaceDE w:val="0"/>
        <w:autoSpaceDN w:val="0"/>
        <w:adjustRightInd w:val="0"/>
        <w:spacing w:after="0" w:line="240" w:lineRule="auto"/>
        <w:rPr>
          <w:rFonts w:ascii="TimesNewRomanPS-BoldMT" w:hAnsi="TimesNewRomanPS-BoldMT" w:cs="TimesNewRomanPS-BoldMT"/>
          <w:b/>
          <w:bCs/>
          <w:sz w:val="24"/>
          <w:szCs w:val="24"/>
        </w:rPr>
      </w:pPr>
    </w:p>
    <w:p w:rsidR="008E2633" w:rsidRDefault="008E2633" w:rsidP="008E263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Rationale</w:t>
      </w:r>
    </w:p>
    <w:p w:rsidR="00733BA6" w:rsidRDefault="00733BA6" w:rsidP="008E2633">
      <w:pPr>
        <w:autoSpaceDE w:val="0"/>
        <w:autoSpaceDN w:val="0"/>
        <w:adjustRightInd w:val="0"/>
        <w:spacing w:after="0" w:line="240" w:lineRule="auto"/>
        <w:rPr>
          <w:rFonts w:ascii="TimesNewRomanPS-BoldMT" w:hAnsi="TimesNewRomanPS-BoldMT" w:cs="TimesNewRomanPS-BoldMT"/>
          <w:b/>
          <w:bCs/>
          <w:sz w:val="24"/>
          <w:szCs w:val="24"/>
        </w:rPr>
      </w:pPr>
    </w:p>
    <w:p w:rsidR="00733BA6" w:rsidRDefault="00733BA6" w:rsidP="008E2633">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Students come to my room to be challenged, to be heard, </w:t>
      </w:r>
      <w:r w:rsidR="002A00FD">
        <w:rPr>
          <w:rFonts w:ascii="TimesNewRomanPS-BoldMT" w:hAnsi="TimesNewRomanPS-BoldMT" w:cs="TimesNewRomanPS-BoldMT"/>
          <w:bCs/>
          <w:sz w:val="24"/>
          <w:szCs w:val="24"/>
        </w:rPr>
        <w:t>and to learn to perse</w:t>
      </w:r>
      <w:r>
        <w:rPr>
          <w:rFonts w:ascii="TimesNewRomanPS-BoldMT" w:hAnsi="TimesNewRomanPS-BoldMT" w:cs="TimesNewRomanPS-BoldMT"/>
          <w:bCs/>
          <w:sz w:val="24"/>
          <w:szCs w:val="24"/>
        </w:rPr>
        <w:t>vere.  Things in the regular classroom often come easily to them and they can complete their seatwork quickly and accurately.  This can easily breed discontent if they are not differentiated for and given activities that challenge and inspire them. When they come to Advanced Academics they sometimes find that they are suddenly not always correct and that it is okay to make mistakes.  We cultivate an environment of excitement and pas</w:t>
      </w:r>
      <w:r w:rsidR="002D4F60">
        <w:rPr>
          <w:rFonts w:ascii="TimesNewRomanPS-BoldMT" w:hAnsi="TimesNewRomanPS-BoldMT" w:cs="TimesNewRomanPS-BoldMT"/>
          <w:bCs/>
          <w:sz w:val="24"/>
          <w:szCs w:val="24"/>
        </w:rPr>
        <w:t>sion for learning.  W</w:t>
      </w:r>
      <w:r w:rsidR="00CE158E">
        <w:rPr>
          <w:rFonts w:ascii="TimesNewRomanPS-BoldMT" w:hAnsi="TimesNewRomanPS-BoldMT" w:cs="TimesNewRomanPS-BoldMT"/>
          <w:bCs/>
          <w:sz w:val="24"/>
          <w:szCs w:val="24"/>
        </w:rPr>
        <w:t>ays that we do this include</w:t>
      </w:r>
      <w:r>
        <w:rPr>
          <w:rFonts w:ascii="TimesNewRomanPS-BoldMT" w:hAnsi="TimesNewRomanPS-BoldMT" w:cs="TimesNewRomanPS-BoldMT"/>
          <w:bCs/>
          <w:sz w:val="24"/>
          <w:szCs w:val="24"/>
        </w:rPr>
        <w:t xml:space="preserve"> academic conversations about current events, higher level reading materials and topic</w:t>
      </w:r>
      <w:r w:rsidR="002D4F60">
        <w:rPr>
          <w:rFonts w:ascii="TimesNewRomanPS-BoldMT" w:hAnsi="TimesNewRomanPS-BoldMT" w:cs="TimesNewRomanPS-BoldMT"/>
          <w:bCs/>
          <w:sz w:val="24"/>
          <w:szCs w:val="24"/>
        </w:rPr>
        <w:t>s of their individual passion.</w:t>
      </w:r>
    </w:p>
    <w:p w:rsidR="00B633AA" w:rsidRDefault="00B633AA" w:rsidP="008E2633">
      <w:pPr>
        <w:autoSpaceDE w:val="0"/>
        <w:autoSpaceDN w:val="0"/>
        <w:adjustRightInd w:val="0"/>
        <w:spacing w:after="0" w:line="240" w:lineRule="auto"/>
        <w:rPr>
          <w:rFonts w:ascii="TimesNewRomanPS-BoldMT" w:hAnsi="TimesNewRomanPS-BoldMT" w:cs="TimesNewRomanPS-BoldMT"/>
          <w:bCs/>
          <w:sz w:val="24"/>
          <w:szCs w:val="24"/>
        </w:rPr>
      </w:pPr>
    </w:p>
    <w:p w:rsidR="008B7B36" w:rsidRDefault="00B633AA" w:rsidP="008E2633">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As mentioned, our school is very culturally diverse.  This unit is intended to be taught at the beginning of the year as both an introduction to </w:t>
      </w:r>
      <w:proofErr w:type="spellStart"/>
      <w:r>
        <w:rPr>
          <w:rFonts w:ascii="TimesNewRomanPS-BoldMT" w:hAnsi="TimesNewRomanPS-BoldMT" w:cs="TimesNewRomanPS-BoldMT"/>
          <w:bCs/>
          <w:sz w:val="24"/>
          <w:szCs w:val="24"/>
        </w:rPr>
        <w:t>ekphrasis</w:t>
      </w:r>
      <w:proofErr w:type="spellEnd"/>
      <w:r>
        <w:rPr>
          <w:rFonts w:ascii="TimesNewRomanPS-BoldMT" w:hAnsi="TimesNewRomanPS-BoldMT" w:cs="TimesNewRomanPS-BoldMT"/>
          <w:bCs/>
          <w:sz w:val="24"/>
          <w:szCs w:val="24"/>
        </w:rPr>
        <w:t xml:space="preserve"> and as a chance to develop and share the qualities that make them unique.  Students will examine the concept of identity and reflect on their family and culture as an important part of who they are.  We will read a variety of poems and literature and students will explore </w:t>
      </w:r>
      <w:proofErr w:type="spellStart"/>
      <w:r>
        <w:rPr>
          <w:rFonts w:ascii="TimesNewRomanPS-BoldMT" w:hAnsi="TimesNewRomanPS-BoldMT" w:cs="TimesNewRomanPS-BoldMT"/>
          <w:bCs/>
          <w:sz w:val="24"/>
          <w:szCs w:val="24"/>
        </w:rPr>
        <w:t>ekphrasis</w:t>
      </w:r>
      <w:proofErr w:type="spellEnd"/>
      <w:r>
        <w:rPr>
          <w:rFonts w:ascii="TimesNewRomanPS-BoldMT" w:hAnsi="TimesNewRomanPS-BoldMT" w:cs="TimesNewRomanPS-BoldMT"/>
          <w:bCs/>
          <w:sz w:val="24"/>
          <w:szCs w:val="24"/>
        </w:rPr>
        <w:t xml:space="preserve"> as a way to </w:t>
      </w:r>
      <w:r w:rsidR="00670A35">
        <w:rPr>
          <w:rFonts w:ascii="TimesNewRomanPS-BoldMT" w:hAnsi="TimesNewRomanPS-BoldMT" w:cs="TimesNewRomanPS-BoldMT"/>
          <w:bCs/>
          <w:sz w:val="24"/>
          <w:szCs w:val="24"/>
        </w:rPr>
        <w:t xml:space="preserve">respond to visual images derived from their personal cultures. </w:t>
      </w:r>
    </w:p>
    <w:p w:rsidR="00AD2CF1" w:rsidRDefault="002D4F60" w:rsidP="008E263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Cs/>
          <w:sz w:val="24"/>
          <w:szCs w:val="24"/>
        </w:rPr>
        <w:tab/>
      </w:r>
    </w:p>
    <w:p w:rsidR="007856D8" w:rsidRDefault="007856D8" w:rsidP="00FA367F">
      <w:pPr>
        <w:autoSpaceDE w:val="0"/>
        <w:autoSpaceDN w:val="0"/>
        <w:adjustRightInd w:val="0"/>
        <w:spacing w:after="0" w:line="240" w:lineRule="auto"/>
        <w:rPr>
          <w:rFonts w:ascii="TimesNewRomanPS-BoldMT" w:hAnsi="TimesNewRomanPS-BoldMT" w:cs="TimesNewRomanPS-BoldMT"/>
          <w:bCs/>
          <w:sz w:val="24"/>
          <w:szCs w:val="24"/>
        </w:rPr>
      </w:pPr>
    </w:p>
    <w:p w:rsidR="007856D8" w:rsidRPr="007856D8" w:rsidRDefault="007856D8" w:rsidP="007856D8">
      <w:pPr>
        <w:autoSpaceDE w:val="0"/>
        <w:autoSpaceDN w:val="0"/>
        <w:adjustRightInd w:val="0"/>
        <w:spacing w:after="0" w:line="240" w:lineRule="auto"/>
        <w:rPr>
          <w:rFonts w:ascii="TimesNewRomanPS-BoldMT" w:hAnsi="TimesNewRomanPS-BoldMT" w:cs="TimesNewRomanPS-BoldMT"/>
          <w:b/>
          <w:bCs/>
          <w:sz w:val="24"/>
          <w:szCs w:val="24"/>
        </w:rPr>
      </w:pPr>
      <w:r w:rsidRPr="007856D8">
        <w:rPr>
          <w:rFonts w:ascii="TimesNewRomanPS-BoldMT" w:hAnsi="TimesNewRomanPS-BoldMT" w:cs="TimesNewRomanPS-BoldMT"/>
          <w:b/>
          <w:bCs/>
          <w:sz w:val="24"/>
          <w:szCs w:val="24"/>
        </w:rPr>
        <w:lastRenderedPageBreak/>
        <w:t>Overarching Understandings and Questions to Keep in Mind for the Development</w:t>
      </w:r>
    </w:p>
    <w:p w:rsidR="007856D8" w:rsidRDefault="007856D8" w:rsidP="007856D8">
      <w:pPr>
        <w:autoSpaceDE w:val="0"/>
        <w:autoSpaceDN w:val="0"/>
        <w:adjustRightInd w:val="0"/>
        <w:spacing w:after="0" w:line="240" w:lineRule="auto"/>
        <w:rPr>
          <w:rFonts w:ascii="TimesNewRomanPS-BoldMT" w:hAnsi="TimesNewRomanPS-BoldMT" w:cs="TimesNewRomanPS-BoldMT"/>
          <w:b/>
          <w:bCs/>
          <w:sz w:val="24"/>
          <w:szCs w:val="24"/>
        </w:rPr>
      </w:pPr>
      <w:r w:rsidRPr="007856D8">
        <w:rPr>
          <w:rFonts w:ascii="TimesNewRomanPS-BoldMT" w:hAnsi="TimesNewRomanPS-BoldMT" w:cs="TimesNewRomanPS-BoldMT"/>
          <w:b/>
          <w:bCs/>
          <w:sz w:val="24"/>
          <w:szCs w:val="24"/>
        </w:rPr>
        <w:t>of the Unit</w:t>
      </w:r>
    </w:p>
    <w:p w:rsidR="007856D8" w:rsidRPr="007856D8" w:rsidRDefault="007856D8" w:rsidP="007856D8">
      <w:pPr>
        <w:autoSpaceDE w:val="0"/>
        <w:autoSpaceDN w:val="0"/>
        <w:adjustRightInd w:val="0"/>
        <w:spacing w:after="0" w:line="240" w:lineRule="auto"/>
        <w:rPr>
          <w:rFonts w:ascii="TimesNewRomanPS-BoldMT" w:hAnsi="TimesNewRomanPS-BoldMT" w:cs="TimesNewRomanPS-BoldMT"/>
          <w:b/>
          <w:bCs/>
          <w:sz w:val="24"/>
          <w:szCs w:val="24"/>
        </w:rPr>
      </w:pPr>
    </w:p>
    <w:p w:rsidR="007856D8" w:rsidRDefault="007856D8" w:rsidP="007856D8">
      <w:pPr>
        <w:autoSpaceDE w:val="0"/>
        <w:autoSpaceDN w:val="0"/>
        <w:adjustRightInd w:val="0"/>
        <w:spacing w:after="0" w:line="240" w:lineRule="auto"/>
        <w:rPr>
          <w:rFonts w:ascii="TimesNewRomanPS-BoldMT" w:hAnsi="TimesNewRomanPS-BoldMT" w:cs="TimesNewRomanPS-BoldMT"/>
          <w:b/>
          <w:bCs/>
          <w:i/>
          <w:iCs/>
          <w:sz w:val="24"/>
          <w:szCs w:val="24"/>
        </w:rPr>
      </w:pPr>
      <w:r w:rsidRPr="007856D8">
        <w:rPr>
          <w:rFonts w:ascii="TimesNewRomanPS-BoldMT" w:hAnsi="TimesNewRomanPS-BoldMT" w:cs="TimesNewRomanPS-BoldMT"/>
          <w:b/>
          <w:bCs/>
          <w:i/>
          <w:iCs/>
          <w:sz w:val="24"/>
          <w:szCs w:val="24"/>
        </w:rPr>
        <w:t>Enduring Understandings</w:t>
      </w:r>
      <w:r>
        <w:rPr>
          <w:rFonts w:ascii="TimesNewRomanPS-BoldMT" w:hAnsi="TimesNewRomanPS-BoldMT" w:cs="TimesNewRomanPS-BoldMT"/>
          <w:b/>
          <w:bCs/>
          <w:i/>
          <w:iCs/>
          <w:sz w:val="24"/>
          <w:szCs w:val="24"/>
        </w:rPr>
        <w:t>:</w:t>
      </w:r>
    </w:p>
    <w:p w:rsidR="0094638E" w:rsidRPr="007856D8" w:rsidRDefault="0094638E" w:rsidP="007856D8">
      <w:pPr>
        <w:autoSpaceDE w:val="0"/>
        <w:autoSpaceDN w:val="0"/>
        <w:adjustRightInd w:val="0"/>
        <w:spacing w:after="0" w:line="240" w:lineRule="auto"/>
        <w:rPr>
          <w:rFonts w:ascii="TimesNewRomanPS-BoldMT" w:hAnsi="TimesNewRomanPS-BoldMT" w:cs="TimesNewRomanPS-BoldMT"/>
          <w:b/>
          <w:bCs/>
          <w:i/>
          <w:iCs/>
          <w:sz w:val="24"/>
          <w:szCs w:val="24"/>
        </w:rPr>
      </w:pPr>
    </w:p>
    <w:p w:rsidR="007856D8" w:rsidRDefault="007856D8" w:rsidP="007856D8">
      <w:pPr>
        <w:autoSpaceDE w:val="0"/>
        <w:autoSpaceDN w:val="0"/>
        <w:adjustRightInd w:val="0"/>
        <w:spacing w:after="0" w:line="240" w:lineRule="auto"/>
        <w:rPr>
          <w:rFonts w:ascii="TimesNewRomanPS-BoldMT" w:hAnsi="TimesNewRomanPS-BoldMT" w:cs="TimesNewRomanPS-BoldMT"/>
          <w:bCs/>
          <w:i/>
          <w:iCs/>
          <w:sz w:val="24"/>
          <w:szCs w:val="24"/>
        </w:rPr>
      </w:pPr>
      <w:r w:rsidRPr="007856D8">
        <w:rPr>
          <w:rFonts w:ascii="TimesNewRomanPS-BoldMT" w:hAnsi="TimesNewRomanPS-BoldMT" w:cs="TimesNewRomanPS-BoldMT"/>
          <w:bCs/>
          <w:i/>
          <w:iCs/>
          <w:sz w:val="24"/>
          <w:szCs w:val="24"/>
        </w:rPr>
        <w:t>Students will understand that:</w:t>
      </w:r>
    </w:p>
    <w:p w:rsidR="008B7B36" w:rsidRDefault="008B7B36" w:rsidP="007856D8">
      <w:pPr>
        <w:autoSpaceDE w:val="0"/>
        <w:autoSpaceDN w:val="0"/>
        <w:adjustRightInd w:val="0"/>
        <w:spacing w:after="0" w:line="240" w:lineRule="auto"/>
        <w:rPr>
          <w:rFonts w:ascii="TimesNewRomanPS-BoldMT" w:hAnsi="TimesNewRomanPS-BoldMT" w:cs="TimesNewRomanPS-BoldMT"/>
          <w:bCs/>
          <w:i/>
          <w:iCs/>
          <w:sz w:val="24"/>
          <w:szCs w:val="24"/>
        </w:rPr>
      </w:pPr>
    </w:p>
    <w:p w:rsidR="00B633AA" w:rsidRDefault="00B633AA" w:rsidP="00B633AA">
      <w:pPr>
        <w:pStyle w:val="ListParagraph"/>
        <w:numPr>
          <w:ilvl w:val="0"/>
          <w:numId w:val="5"/>
        </w:numPr>
        <w:autoSpaceDE w:val="0"/>
        <w:autoSpaceDN w:val="0"/>
        <w:adjustRightInd w:val="0"/>
        <w:spacing w:after="0" w:line="240" w:lineRule="auto"/>
        <w:rPr>
          <w:rFonts w:ascii="TimesNewRomanPS-BoldMT" w:hAnsi="TimesNewRomanPS-BoldMT" w:cs="TimesNewRomanPS-BoldMT"/>
          <w:bCs/>
          <w:i/>
          <w:iCs/>
          <w:sz w:val="24"/>
          <w:szCs w:val="24"/>
        </w:rPr>
      </w:pPr>
      <w:r w:rsidRPr="00B633AA">
        <w:rPr>
          <w:rFonts w:ascii="TimesNewRomanPS-BoldMT" w:hAnsi="TimesNewRomanPS-BoldMT" w:cs="TimesNewRomanPS-BoldMT"/>
          <w:bCs/>
          <w:i/>
          <w:iCs/>
          <w:sz w:val="24"/>
          <w:szCs w:val="24"/>
        </w:rPr>
        <w:t>Everyone has a unique story to tell</w:t>
      </w:r>
    </w:p>
    <w:p w:rsidR="00B633AA" w:rsidRDefault="00B633AA" w:rsidP="00B633AA">
      <w:pPr>
        <w:pStyle w:val="ListParagraph"/>
        <w:numPr>
          <w:ilvl w:val="0"/>
          <w:numId w:val="5"/>
        </w:numPr>
        <w:autoSpaceDE w:val="0"/>
        <w:autoSpaceDN w:val="0"/>
        <w:adjustRightInd w:val="0"/>
        <w:spacing w:after="0" w:line="240" w:lineRule="auto"/>
        <w:rPr>
          <w:rFonts w:ascii="TimesNewRomanPS-BoldMT" w:hAnsi="TimesNewRomanPS-BoldMT" w:cs="TimesNewRomanPS-BoldMT"/>
          <w:bCs/>
          <w:i/>
          <w:iCs/>
          <w:sz w:val="24"/>
          <w:szCs w:val="24"/>
        </w:rPr>
      </w:pPr>
      <w:r>
        <w:rPr>
          <w:rFonts w:ascii="TimesNewRomanPS-BoldMT" w:hAnsi="TimesNewRomanPS-BoldMT" w:cs="TimesNewRomanPS-BoldMT"/>
          <w:bCs/>
          <w:i/>
          <w:iCs/>
          <w:sz w:val="24"/>
          <w:szCs w:val="24"/>
        </w:rPr>
        <w:t>Our past experiences influence our identity today</w:t>
      </w:r>
    </w:p>
    <w:p w:rsidR="00B633AA" w:rsidRPr="00B633AA" w:rsidRDefault="00B633AA" w:rsidP="00B633AA">
      <w:pPr>
        <w:pStyle w:val="ListParagraph"/>
        <w:numPr>
          <w:ilvl w:val="0"/>
          <w:numId w:val="5"/>
        </w:numPr>
        <w:autoSpaceDE w:val="0"/>
        <w:autoSpaceDN w:val="0"/>
        <w:adjustRightInd w:val="0"/>
        <w:spacing w:after="0" w:line="240" w:lineRule="auto"/>
        <w:rPr>
          <w:rFonts w:ascii="TimesNewRomanPS-BoldMT" w:hAnsi="TimesNewRomanPS-BoldMT" w:cs="TimesNewRomanPS-BoldMT"/>
          <w:bCs/>
          <w:i/>
          <w:iCs/>
          <w:sz w:val="24"/>
          <w:szCs w:val="24"/>
        </w:rPr>
      </w:pPr>
      <w:r>
        <w:rPr>
          <w:rFonts w:ascii="TimesNewRomanPS-BoldMT" w:hAnsi="TimesNewRomanPS-BoldMT" w:cs="TimesNewRomanPS-BoldMT"/>
          <w:bCs/>
          <w:i/>
          <w:iCs/>
          <w:sz w:val="24"/>
          <w:szCs w:val="24"/>
        </w:rPr>
        <w:t xml:space="preserve">Writing </w:t>
      </w:r>
      <w:r w:rsidR="005E534A">
        <w:rPr>
          <w:rFonts w:ascii="TimesNewRomanPS-BoldMT" w:hAnsi="TimesNewRomanPS-BoldMT" w:cs="TimesNewRomanPS-BoldMT"/>
          <w:bCs/>
          <w:i/>
          <w:iCs/>
          <w:sz w:val="24"/>
          <w:szCs w:val="24"/>
        </w:rPr>
        <w:t>is a process that includes</w:t>
      </w:r>
      <w:r>
        <w:rPr>
          <w:rFonts w:ascii="TimesNewRomanPS-BoldMT" w:hAnsi="TimesNewRomanPS-BoldMT" w:cs="TimesNewRomanPS-BoldMT"/>
          <w:bCs/>
          <w:i/>
          <w:iCs/>
          <w:sz w:val="24"/>
          <w:szCs w:val="24"/>
        </w:rPr>
        <w:t xml:space="preserve"> planning, drafting and revising</w:t>
      </w:r>
    </w:p>
    <w:p w:rsidR="00B633AA" w:rsidRDefault="00B633AA" w:rsidP="00E02A7F">
      <w:pPr>
        <w:autoSpaceDE w:val="0"/>
        <w:autoSpaceDN w:val="0"/>
        <w:adjustRightInd w:val="0"/>
        <w:spacing w:after="0" w:line="240" w:lineRule="auto"/>
        <w:rPr>
          <w:rFonts w:ascii="TimesNewRomanPS-BoldMT" w:hAnsi="TimesNewRomanPS-BoldMT" w:cs="TimesNewRomanPS-BoldMT"/>
          <w:b/>
          <w:bCs/>
          <w:i/>
          <w:iCs/>
          <w:sz w:val="24"/>
          <w:szCs w:val="24"/>
        </w:rPr>
      </w:pPr>
    </w:p>
    <w:p w:rsidR="007856D8" w:rsidRDefault="007856D8" w:rsidP="00E02A7F">
      <w:pPr>
        <w:autoSpaceDE w:val="0"/>
        <w:autoSpaceDN w:val="0"/>
        <w:adjustRightInd w:val="0"/>
        <w:spacing w:after="0" w:line="240" w:lineRule="auto"/>
        <w:rPr>
          <w:rFonts w:ascii="TimesNewRomanPS-BoldMT" w:hAnsi="TimesNewRomanPS-BoldMT" w:cs="TimesNewRomanPS-BoldMT"/>
          <w:b/>
          <w:bCs/>
          <w:i/>
          <w:iCs/>
          <w:sz w:val="24"/>
          <w:szCs w:val="24"/>
        </w:rPr>
      </w:pPr>
      <w:r w:rsidRPr="00E02A7F">
        <w:rPr>
          <w:rFonts w:ascii="TimesNewRomanPS-BoldMT" w:hAnsi="TimesNewRomanPS-BoldMT" w:cs="TimesNewRomanPS-BoldMT"/>
          <w:b/>
          <w:bCs/>
          <w:i/>
          <w:iCs/>
          <w:sz w:val="24"/>
          <w:szCs w:val="24"/>
        </w:rPr>
        <w:t>Essential Questions</w:t>
      </w:r>
    </w:p>
    <w:p w:rsidR="00E02A7F" w:rsidRDefault="00E02A7F" w:rsidP="00E02A7F">
      <w:pPr>
        <w:autoSpaceDE w:val="0"/>
        <w:autoSpaceDN w:val="0"/>
        <w:adjustRightInd w:val="0"/>
        <w:spacing w:after="0" w:line="240" w:lineRule="auto"/>
        <w:rPr>
          <w:rFonts w:ascii="TimesNewRomanPS-BoldMT" w:hAnsi="TimesNewRomanPS-BoldMT" w:cs="TimesNewRomanPS-BoldMT"/>
          <w:bCs/>
          <w:i/>
          <w:iCs/>
          <w:sz w:val="24"/>
          <w:szCs w:val="24"/>
        </w:rPr>
      </w:pPr>
    </w:p>
    <w:p w:rsidR="006922AC" w:rsidRDefault="005E534A" w:rsidP="005E534A">
      <w:pPr>
        <w:pStyle w:val="ListParagraph"/>
        <w:numPr>
          <w:ilvl w:val="0"/>
          <w:numId w:val="6"/>
        </w:numPr>
        <w:autoSpaceDE w:val="0"/>
        <w:autoSpaceDN w:val="0"/>
        <w:adjustRightInd w:val="0"/>
        <w:spacing w:after="0" w:line="240" w:lineRule="auto"/>
        <w:rPr>
          <w:rFonts w:ascii="TimesNewRomanPS-BoldMT" w:hAnsi="TimesNewRomanPS-BoldMT" w:cs="TimesNewRomanPS-BoldMT"/>
          <w:bCs/>
          <w:i/>
          <w:iCs/>
          <w:sz w:val="24"/>
          <w:szCs w:val="24"/>
        </w:rPr>
      </w:pPr>
      <w:r>
        <w:rPr>
          <w:rFonts w:ascii="TimesNewRomanPS-BoldMT" w:hAnsi="TimesNewRomanPS-BoldMT" w:cs="TimesNewRomanPS-BoldMT"/>
          <w:bCs/>
          <w:i/>
          <w:iCs/>
          <w:sz w:val="24"/>
          <w:szCs w:val="24"/>
        </w:rPr>
        <w:t>What is identity?</w:t>
      </w:r>
    </w:p>
    <w:p w:rsidR="005E534A" w:rsidRDefault="005E534A" w:rsidP="005E534A">
      <w:pPr>
        <w:pStyle w:val="ListParagraph"/>
        <w:numPr>
          <w:ilvl w:val="0"/>
          <w:numId w:val="6"/>
        </w:numPr>
        <w:autoSpaceDE w:val="0"/>
        <w:autoSpaceDN w:val="0"/>
        <w:adjustRightInd w:val="0"/>
        <w:spacing w:after="0" w:line="240" w:lineRule="auto"/>
        <w:rPr>
          <w:rFonts w:ascii="TimesNewRomanPS-BoldMT" w:hAnsi="TimesNewRomanPS-BoldMT" w:cs="TimesNewRomanPS-BoldMT"/>
          <w:bCs/>
          <w:i/>
          <w:iCs/>
          <w:sz w:val="24"/>
          <w:szCs w:val="24"/>
        </w:rPr>
      </w:pPr>
      <w:r>
        <w:rPr>
          <w:rFonts w:ascii="TimesNewRomanPS-BoldMT" w:hAnsi="TimesNewRomanPS-BoldMT" w:cs="TimesNewRomanPS-BoldMT"/>
          <w:bCs/>
          <w:i/>
          <w:iCs/>
          <w:sz w:val="24"/>
          <w:szCs w:val="24"/>
        </w:rPr>
        <w:t>How does my past and family influence how I feel about myself?</w:t>
      </w:r>
    </w:p>
    <w:p w:rsidR="005E534A" w:rsidRDefault="005E534A" w:rsidP="005E534A">
      <w:pPr>
        <w:pStyle w:val="ListParagraph"/>
        <w:numPr>
          <w:ilvl w:val="0"/>
          <w:numId w:val="6"/>
        </w:numPr>
        <w:autoSpaceDE w:val="0"/>
        <w:autoSpaceDN w:val="0"/>
        <w:adjustRightInd w:val="0"/>
        <w:spacing w:after="0" w:line="240" w:lineRule="auto"/>
        <w:rPr>
          <w:rFonts w:ascii="TimesNewRomanPS-BoldMT" w:hAnsi="TimesNewRomanPS-BoldMT" w:cs="TimesNewRomanPS-BoldMT"/>
          <w:bCs/>
          <w:i/>
          <w:iCs/>
          <w:sz w:val="24"/>
          <w:szCs w:val="24"/>
        </w:rPr>
      </w:pPr>
      <w:r>
        <w:rPr>
          <w:rFonts w:ascii="TimesNewRomanPS-BoldMT" w:hAnsi="TimesNewRomanPS-BoldMT" w:cs="TimesNewRomanPS-BoldMT"/>
          <w:bCs/>
          <w:i/>
          <w:iCs/>
          <w:sz w:val="24"/>
          <w:szCs w:val="24"/>
        </w:rPr>
        <w:t xml:space="preserve">What is </w:t>
      </w:r>
      <w:proofErr w:type="spellStart"/>
      <w:r>
        <w:rPr>
          <w:rFonts w:ascii="TimesNewRomanPS-BoldMT" w:hAnsi="TimesNewRomanPS-BoldMT" w:cs="TimesNewRomanPS-BoldMT"/>
          <w:bCs/>
          <w:i/>
          <w:iCs/>
          <w:sz w:val="24"/>
          <w:szCs w:val="24"/>
        </w:rPr>
        <w:t>ekphrasis</w:t>
      </w:r>
      <w:proofErr w:type="spellEnd"/>
      <w:r>
        <w:rPr>
          <w:rFonts w:ascii="TimesNewRomanPS-BoldMT" w:hAnsi="TimesNewRomanPS-BoldMT" w:cs="TimesNewRomanPS-BoldMT"/>
          <w:bCs/>
          <w:i/>
          <w:iCs/>
          <w:sz w:val="24"/>
          <w:szCs w:val="24"/>
        </w:rPr>
        <w:t>?</w:t>
      </w:r>
    </w:p>
    <w:p w:rsidR="005E534A" w:rsidRDefault="005E534A" w:rsidP="005E534A">
      <w:pPr>
        <w:pStyle w:val="ListParagraph"/>
        <w:numPr>
          <w:ilvl w:val="0"/>
          <w:numId w:val="6"/>
        </w:numPr>
        <w:autoSpaceDE w:val="0"/>
        <w:autoSpaceDN w:val="0"/>
        <w:adjustRightInd w:val="0"/>
        <w:spacing w:after="0" w:line="240" w:lineRule="auto"/>
        <w:rPr>
          <w:rFonts w:ascii="TimesNewRomanPS-BoldMT" w:hAnsi="TimesNewRomanPS-BoldMT" w:cs="TimesNewRomanPS-BoldMT"/>
          <w:bCs/>
          <w:i/>
          <w:iCs/>
          <w:sz w:val="24"/>
          <w:szCs w:val="24"/>
        </w:rPr>
      </w:pPr>
      <w:r>
        <w:rPr>
          <w:rFonts w:ascii="TimesNewRomanPS-BoldMT" w:hAnsi="TimesNewRomanPS-BoldMT" w:cs="TimesNewRomanPS-BoldMT"/>
          <w:bCs/>
          <w:i/>
          <w:iCs/>
          <w:sz w:val="24"/>
          <w:szCs w:val="24"/>
        </w:rPr>
        <w:t>How can I express the way that visual images and art can make me feel?</w:t>
      </w:r>
    </w:p>
    <w:p w:rsidR="005E534A" w:rsidRPr="005E534A" w:rsidRDefault="005E534A" w:rsidP="005E534A">
      <w:pPr>
        <w:pStyle w:val="ListParagraph"/>
        <w:autoSpaceDE w:val="0"/>
        <w:autoSpaceDN w:val="0"/>
        <w:adjustRightInd w:val="0"/>
        <w:spacing w:after="0" w:line="240" w:lineRule="auto"/>
        <w:rPr>
          <w:rFonts w:ascii="TimesNewRomanPS-BoldMT" w:hAnsi="TimesNewRomanPS-BoldMT" w:cs="TimesNewRomanPS-BoldMT"/>
          <w:bCs/>
          <w:i/>
          <w:iCs/>
          <w:sz w:val="24"/>
          <w:szCs w:val="24"/>
        </w:rPr>
      </w:pPr>
    </w:p>
    <w:p w:rsidR="006922AC" w:rsidRDefault="002A00FD" w:rsidP="006922AC">
      <w:pPr>
        <w:autoSpaceDE w:val="0"/>
        <w:autoSpaceDN w:val="0"/>
        <w:adjustRightInd w:val="0"/>
        <w:spacing w:after="0" w:line="240" w:lineRule="auto"/>
        <w:rPr>
          <w:rFonts w:ascii="TimesNewRomanPS-BoldMT" w:hAnsi="TimesNewRomanPS-BoldMT" w:cs="TimesNewRomanPS-BoldMT"/>
          <w:b/>
          <w:bCs/>
          <w:i/>
          <w:iCs/>
          <w:sz w:val="24"/>
          <w:szCs w:val="24"/>
        </w:rPr>
      </w:pPr>
      <w:r>
        <w:rPr>
          <w:rFonts w:ascii="TimesNewRomanPS-BoldMT" w:hAnsi="TimesNewRomanPS-BoldMT" w:cs="TimesNewRomanPS-BoldMT"/>
          <w:b/>
          <w:bCs/>
          <w:i/>
          <w:iCs/>
          <w:sz w:val="24"/>
          <w:szCs w:val="24"/>
        </w:rPr>
        <w:t>Standards Addressed</w:t>
      </w:r>
    </w:p>
    <w:p w:rsidR="006922AC" w:rsidRDefault="006922AC" w:rsidP="006922AC">
      <w:pPr>
        <w:autoSpaceDE w:val="0"/>
        <w:autoSpaceDN w:val="0"/>
        <w:adjustRightInd w:val="0"/>
        <w:spacing w:after="0" w:line="240" w:lineRule="auto"/>
        <w:rPr>
          <w:rFonts w:ascii="TimesNewRomanPS-BoldMT" w:hAnsi="TimesNewRomanPS-BoldMT" w:cs="TimesNewRomanPS-BoldMT"/>
          <w:b/>
          <w:bCs/>
          <w:i/>
          <w:iCs/>
          <w:sz w:val="24"/>
          <w:szCs w:val="24"/>
        </w:rPr>
      </w:pPr>
    </w:p>
    <w:p w:rsidR="00671464" w:rsidRDefault="00785B8D" w:rsidP="002A00FD">
      <w:pPr>
        <w:autoSpaceDE w:val="0"/>
        <w:autoSpaceDN w:val="0"/>
        <w:adjustRightInd w:val="0"/>
        <w:spacing w:after="0" w:line="240" w:lineRule="auto"/>
        <w:rPr>
          <w:rFonts w:ascii="TimesNewRomanPS-BoldMT" w:hAnsi="TimesNewRomanPS-BoldMT" w:cs="TimesNewRomanPS-BoldMT"/>
          <w:bCs/>
          <w:iCs/>
          <w:sz w:val="24"/>
          <w:szCs w:val="24"/>
        </w:rPr>
      </w:pPr>
      <w:r>
        <w:rPr>
          <w:rFonts w:ascii="TimesNewRomanPS-BoldMT" w:hAnsi="TimesNewRomanPS-BoldMT" w:cs="TimesNewRomanPS-BoldMT"/>
          <w:bCs/>
          <w:iCs/>
          <w:sz w:val="24"/>
          <w:szCs w:val="24"/>
        </w:rPr>
        <w:tab/>
        <w:t xml:space="preserve">This unit has the potential to address </w:t>
      </w:r>
      <w:r w:rsidR="00CE158E">
        <w:rPr>
          <w:rFonts w:ascii="TimesNewRomanPS-BoldMT" w:hAnsi="TimesNewRomanPS-BoldMT" w:cs="TimesNewRomanPS-BoldMT"/>
          <w:bCs/>
          <w:iCs/>
          <w:sz w:val="24"/>
          <w:szCs w:val="24"/>
        </w:rPr>
        <w:t>Common C</w:t>
      </w:r>
      <w:r>
        <w:rPr>
          <w:rFonts w:ascii="TimesNewRomanPS-BoldMT" w:hAnsi="TimesNewRomanPS-BoldMT" w:cs="TimesNewRomanPS-BoldMT"/>
          <w:bCs/>
          <w:iCs/>
          <w:sz w:val="24"/>
          <w:szCs w:val="24"/>
        </w:rPr>
        <w:t xml:space="preserve">ore standards in understanding multi-modal texts, </w:t>
      </w:r>
      <w:r w:rsidR="004307CE">
        <w:rPr>
          <w:rFonts w:ascii="TimesNewRomanPS-BoldMT" w:hAnsi="TimesNewRomanPS-BoldMT" w:cs="TimesNewRomanPS-BoldMT"/>
          <w:bCs/>
          <w:iCs/>
          <w:sz w:val="24"/>
          <w:szCs w:val="24"/>
        </w:rPr>
        <w:t xml:space="preserve">writing, </w:t>
      </w:r>
      <w:r>
        <w:rPr>
          <w:rFonts w:ascii="TimesNewRomanPS-BoldMT" w:hAnsi="TimesNewRomanPS-BoldMT" w:cs="TimesNewRomanPS-BoldMT"/>
          <w:bCs/>
          <w:iCs/>
          <w:sz w:val="24"/>
          <w:szCs w:val="24"/>
        </w:rPr>
        <w:t>listening and communic</w:t>
      </w:r>
      <w:r w:rsidR="004307CE">
        <w:rPr>
          <w:rFonts w:ascii="TimesNewRomanPS-BoldMT" w:hAnsi="TimesNewRomanPS-BoldMT" w:cs="TimesNewRomanPS-BoldMT"/>
          <w:bCs/>
          <w:iCs/>
          <w:sz w:val="24"/>
          <w:szCs w:val="24"/>
        </w:rPr>
        <w:t>ating, and visual arts</w:t>
      </w:r>
    </w:p>
    <w:p w:rsidR="00785B8D" w:rsidRDefault="00785B8D" w:rsidP="002A00FD">
      <w:pPr>
        <w:autoSpaceDE w:val="0"/>
        <w:autoSpaceDN w:val="0"/>
        <w:adjustRightInd w:val="0"/>
        <w:spacing w:after="0" w:line="240" w:lineRule="auto"/>
        <w:rPr>
          <w:rFonts w:ascii="TimesNewRomanPS-BoldMT" w:hAnsi="TimesNewRomanPS-BoldMT" w:cs="TimesNewRomanPS-BoldMT"/>
          <w:bCs/>
          <w:iCs/>
          <w:sz w:val="24"/>
          <w:szCs w:val="24"/>
        </w:rPr>
      </w:pPr>
    </w:p>
    <w:p w:rsidR="00785B8D" w:rsidRDefault="00CE158E" w:rsidP="002A00FD">
      <w:pPr>
        <w:autoSpaceDE w:val="0"/>
        <w:autoSpaceDN w:val="0"/>
        <w:adjustRightInd w:val="0"/>
        <w:spacing w:after="0" w:line="240" w:lineRule="auto"/>
        <w:rPr>
          <w:rFonts w:ascii="TimesNewRomanPS-BoldMT" w:hAnsi="TimesNewRomanPS-BoldMT" w:cs="TimesNewRomanPS-BoldMT"/>
          <w:b/>
          <w:bCs/>
          <w:iCs/>
          <w:sz w:val="24"/>
          <w:szCs w:val="24"/>
        </w:rPr>
      </w:pPr>
      <w:r>
        <w:rPr>
          <w:rFonts w:ascii="TimesNewRomanPS-BoldMT" w:hAnsi="TimesNewRomanPS-BoldMT" w:cs="TimesNewRomanPS-BoldMT"/>
          <w:b/>
          <w:bCs/>
          <w:iCs/>
          <w:sz w:val="24"/>
          <w:szCs w:val="24"/>
        </w:rPr>
        <w:t>Materials for Teachers and Students</w:t>
      </w:r>
    </w:p>
    <w:p w:rsidR="00CE158E" w:rsidRDefault="00CE158E" w:rsidP="002A00FD">
      <w:pPr>
        <w:autoSpaceDE w:val="0"/>
        <w:autoSpaceDN w:val="0"/>
        <w:adjustRightInd w:val="0"/>
        <w:spacing w:after="0" w:line="240" w:lineRule="auto"/>
        <w:rPr>
          <w:rFonts w:ascii="TimesNewRomanPS-BoldMT" w:hAnsi="TimesNewRomanPS-BoldMT" w:cs="TimesNewRomanPS-BoldMT"/>
          <w:b/>
          <w:bCs/>
          <w:iCs/>
          <w:sz w:val="24"/>
          <w:szCs w:val="24"/>
        </w:rPr>
      </w:pPr>
    </w:p>
    <w:tbl>
      <w:tblPr>
        <w:tblStyle w:val="TableGrid"/>
        <w:tblW w:w="0" w:type="auto"/>
        <w:tblInd w:w="-185" w:type="dxa"/>
        <w:tblLook w:val="04A0" w:firstRow="1" w:lastRow="0" w:firstColumn="1" w:lastColumn="0" w:noHBand="0" w:noVBand="1"/>
      </w:tblPr>
      <w:tblGrid>
        <w:gridCol w:w="3158"/>
        <w:gridCol w:w="3436"/>
        <w:gridCol w:w="2941"/>
      </w:tblGrid>
      <w:tr w:rsidR="00785B8D" w:rsidTr="00640C46">
        <w:tc>
          <w:tcPr>
            <w:tcW w:w="3301" w:type="dxa"/>
          </w:tcPr>
          <w:p w:rsidR="00785B8D" w:rsidRDefault="00785B8D" w:rsidP="002A00FD">
            <w:pPr>
              <w:autoSpaceDE w:val="0"/>
              <w:autoSpaceDN w:val="0"/>
              <w:adjustRightInd w:val="0"/>
              <w:rPr>
                <w:rFonts w:ascii="TimesNewRomanPS-BoldMT" w:hAnsi="TimesNewRomanPS-BoldMT" w:cs="TimesNewRomanPS-BoldMT"/>
                <w:b/>
                <w:bCs/>
                <w:iCs/>
                <w:sz w:val="24"/>
                <w:szCs w:val="24"/>
              </w:rPr>
            </w:pPr>
            <w:r>
              <w:rPr>
                <w:rFonts w:ascii="TimesNewRomanPS-BoldMT" w:hAnsi="TimesNewRomanPS-BoldMT" w:cs="TimesNewRomanPS-BoldMT"/>
                <w:b/>
                <w:bCs/>
                <w:iCs/>
                <w:sz w:val="24"/>
                <w:szCs w:val="24"/>
              </w:rPr>
              <w:t>Title</w:t>
            </w:r>
          </w:p>
        </w:tc>
        <w:tc>
          <w:tcPr>
            <w:tcW w:w="3117" w:type="dxa"/>
          </w:tcPr>
          <w:p w:rsidR="00785B8D" w:rsidRDefault="00785B8D" w:rsidP="002A00FD">
            <w:pPr>
              <w:autoSpaceDE w:val="0"/>
              <w:autoSpaceDN w:val="0"/>
              <w:adjustRightInd w:val="0"/>
              <w:rPr>
                <w:rFonts w:ascii="TimesNewRomanPS-BoldMT" w:hAnsi="TimesNewRomanPS-BoldMT" w:cs="TimesNewRomanPS-BoldMT"/>
                <w:b/>
                <w:bCs/>
                <w:iCs/>
                <w:sz w:val="24"/>
                <w:szCs w:val="24"/>
              </w:rPr>
            </w:pPr>
            <w:r>
              <w:rPr>
                <w:rFonts w:ascii="TimesNewRomanPS-BoldMT" w:hAnsi="TimesNewRomanPS-BoldMT" w:cs="TimesNewRomanPS-BoldMT"/>
                <w:b/>
                <w:bCs/>
                <w:iCs/>
                <w:sz w:val="24"/>
                <w:szCs w:val="24"/>
              </w:rPr>
              <w:t>Author</w:t>
            </w:r>
          </w:p>
        </w:tc>
        <w:tc>
          <w:tcPr>
            <w:tcW w:w="3117" w:type="dxa"/>
          </w:tcPr>
          <w:p w:rsidR="00785B8D" w:rsidRDefault="00785B8D" w:rsidP="002A00FD">
            <w:pPr>
              <w:autoSpaceDE w:val="0"/>
              <w:autoSpaceDN w:val="0"/>
              <w:adjustRightInd w:val="0"/>
              <w:rPr>
                <w:rFonts w:ascii="TimesNewRomanPS-BoldMT" w:hAnsi="TimesNewRomanPS-BoldMT" w:cs="TimesNewRomanPS-BoldMT"/>
                <w:b/>
                <w:bCs/>
                <w:iCs/>
                <w:sz w:val="24"/>
                <w:szCs w:val="24"/>
              </w:rPr>
            </w:pPr>
          </w:p>
        </w:tc>
      </w:tr>
      <w:tr w:rsidR="00785B8D" w:rsidTr="00640C46">
        <w:tc>
          <w:tcPr>
            <w:tcW w:w="3301" w:type="dxa"/>
          </w:tcPr>
          <w:p w:rsidR="00785B8D" w:rsidRPr="00785B8D" w:rsidRDefault="00670A35" w:rsidP="002A00FD">
            <w:pPr>
              <w:autoSpaceDE w:val="0"/>
              <w:autoSpaceDN w:val="0"/>
              <w:adjustRightInd w:val="0"/>
              <w:rPr>
                <w:rFonts w:ascii="TimesNewRomanPS-BoldMT" w:hAnsi="TimesNewRomanPS-BoldMT" w:cs="TimesNewRomanPS-BoldMT"/>
                <w:bCs/>
                <w:iCs/>
                <w:sz w:val="24"/>
                <w:szCs w:val="24"/>
              </w:rPr>
            </w:pPr>
            <w:r>
              <w:rPr>
                <w:rFonts w:ascii="TimesNewRomanPS-BoldMT" w:hAnsi="TimesNewRomanPS-BoldMT" w:cs="TimesNewRomanPS-BoldMT"/>
                <w:bCs/>
                <w:iCs/>
                <w:sz w:val="24"/>
                <w:szCs w:val="24"/>
              </w:rPr>
              <w:t>The Kaleidoscope of Visual Poetry:  New Approaches to Visual Literacy</w:t>
            </w:r>
          </w:p>
        </w:tc>
        <w:tc>
          <w:tcPr>
            <w:tcW w:w="3117" w:type="dxa"/>
          </w:tcPr>
          <w:p w:rsidR="00785B8D" w:rsidRPr="00785B8D" w:rsidRDefault="00670A35" w:rsidP="002A00FD">
            <w:pPr>
              <w:autoSpaceDE w:val="0"/>
              <w:autoSpaceDN w:val="0"/>
              <w:adjustRightInd w:val="0"/>
              <w:rPr>
                <w:rFonts w:ascii="TimesNewRomanPS-BoldMT" w:hAnsi="TimesNewRomanPS-BoldMT" w:cs="TimesNewRomanPS-BoldMT"/>
                <w:bCs/>
                <w:iCs/>
                <w:sz w:val="24"/>
                <w:szCs w:val="24"/>
              </w:rPr>
            </w:pPr>
            <w:r>
              <w:rPr>
                <w:rFonts w:ascii="TimesNewRomanPS-BoldMT" w:hAnsi="TimesNewRomanPS-BoldMT" w:cs="TimesNewRomanPS-BoldMT"/>
                <w:bCs/>
                <w:iCs/>
                <w:sz w:val="24"/>
                <w:szCs w:val="24"/>
              </w:rPr>
              <w:t xml:space="preserve">Bennett, </w:t>
            </w:r>
            <w:proofErr w:type="spellStart"/>
            <w:r>
              <w:rPr>
                <w:rFonts w:ascii="TimesNewRomanPS-BoldMT" w:hAnsi="TimesNewRomanPS-BoldMT" w:cs="TimesNewRomanPS-BoldMT"/>
                <w:bCs/>
                <w:iCs/>
                <w:sz w:val="24"/>
                <w:szCs w:val="24"/>
              </w:rPr>
              <w:t>Tamryn</w:t>
            </w:r>
            <w:proofErr w:type="spellEnd"/>
          </w:p>
        </w:tc>
        <w:tc>
          <w:tcPr>
            <w:tcW w:w="3117" w:type="dxa"/>
          </w:tcPr>
          <w:p w:rsidR="00785B8D" w:rsidRPr="00785B8D" w:rsidRDefault="00764AA2" w:rsidP="002A00FD">
            <w:pPr>
              <w:autoSpaceDE w:val="0"/>
              <w:autoSpaceDN w:val="0"/>
              <w:adjustRightInd w:val="0"/>
              <w:rPr>
                <w:rFonts w:ascii="TimesNewRomanPS-BoldMT" w:hAnsi="TimesNewRomanPS-BoldMT" w:cs="TimesNewRomanPS-BoldMT"/>
                <w:bCs/>
                <w:iCs/>
                <w:sz w:val="24"/>
                <w:szCs w:val="24"/>
              </w:rPr>
            </w:pPr>
            <w:r>
              <w:rPr>
                <w:rFonts w:ascii="TimesNewRomanPS-BoldMT" w:hAnsi="TimesNewRomanPS-BoldMT" w:cs="TimesNewRomanPS-BoldMT"/>
                <w:bCs/>
                <w:iCs/>
                <w:sz w:val="24"/>
                <w:szCs w:val="24"/>
              </w:rPr>
              <w:t>t</w:t>
            </w:r>
            <w:r w:rsidR="00785B8D" w:rsidRPr="00785B8D">
              <w:rPr>
                <w:rFonts w:ascii="TimesNewRomanPS-BoldMT" w:hAnsi="TimesNewRomanPS-BoldMT" w:cs="TimesNewRomanPS-BoldMT"/>
                <w:bCs/>
                <w:iCs/>
                <w:sz w:val="24"/>
                <w:szCs w:val="24"/>
              </w:rPr>
              <w:t>eacher</w:t>
            </w:r>
          </w:p>
        </w:tc>
      </w:tr>
      <w:tr w:rsidR="00785B8D" w:rsidTr="00640C46">
        <w:tc>
          <w:tcPr>
            <w:tcW w:w="3301" w:type="dxa"/>
          </w:tcPr>
          <w:p w:rsidR="00785B8D" w:rsidRPr="00785B8D" w:rsidRDefault="00670A35" w:rsidP="002A00FD">
            <w:pPr>
              <w:autoSpaceDE w:val="0"/>
              <w:autoSpaceDN w:val="0"/>
              <w:adjustRightInd w:val="0"/>
              <w:rPr>
                <w:rFonts w:ascii="TimesNewRomanPS-BoldMT" w:hAnsi="TimesNewRomanPS-BoldMT" w:cs="TimesNewRomanPS-BoldMT"/>
                <w:bCs/>
                <w:iCs/>
                <w:sz w:val="24"/>
                <w:szCs w:val="24"/>
              </w:rPr>
            </w:pPr>
            <w:r>
              <w:rPr>
                <w:rFonts w:ascii="TimesNewRomanPS-BoldMT" w:hAnsi="TimesNewRomanPS-BoldMT" w:cs="TimesNewRomanPS-BoldMT"/>
                <w:bCs/>
                <w:iCs/>
                <w:sz w:val="24"/>
                <w:szCs w:val="24"/>
              </w:rPr>
              <w:t>Love That Dog</w:t>
            </w:r>
          </w:p>
        </w:tc>
        <w:tc>
          <w:tcPr>
            <w:tcW w:w="3117" w:type="dxa"/>
          </w:tcPr>
          <w:p w:rsidR="00785B8D" w:rsidRPr="00785B8D" w:rsidRDefault="00670A35" w:rsidP="002A00FD">
            <w:pPr>
              <w:autoSpaceDE w:val="0"/>
              <w:autoSpaceDN w:val="0"/>
              <w:adjustRightInd w:val="0"/>
              <w:rPr>
                <w:rFonts w:ascii="TimesNewRomanPS-BoldMT" w:hAnsi="TimesNewRomanPS-BoldMT" w:cs="TimesNewRomanPS-BoldMT"/>
                <w:bCs/>
                <w:iCs/>
                <w:sz w:val="24"/>
                <w:szCs w:val="24"/>
              </w:rPr>
            </w:pPr>
            <w:r>
              <w:rPr>
                <w:rFonts w:ascii="TimesNewRomanPS-BoldMT" w:hAnsi="TimesNewRomanPS-BoldMT" w:cs="TimesNewRomanPS-BoldMT"/>
                <w:bCs/>
                <w:iCs/>
                <w:sz w:val="24"/>
                <w:szCs w:val="24"/>
              </w:rPr>
              <w:t>Creech, Sharon</w:t>
            </w:r>
          </w:p>
        </w:tc>
        <w:tc>
          <w:tcPr>
            <w:tcW w:w="3117" w:type="dxa"/>
          </w:tcPr>
          <w:p w:rsidR="00785B8D" w:rsidRPr="00785B8D" w:rsidRDefault="00670A35" w:rsidP="002A00FD">
            <w:pPr>
              <w:autoSpaceDE w:val="0"/>
              <w:autoSpaceDN w:val="0"/>
              <w:adjustRightInd w:val="0"/>
              <w:rPr>
                <w:rFonts w:ascii="TimesNewRomanPS-BoldMT" w:hAnsi="TimesNewRomanPS-BoldMT" w:cs="TimesNewRomanPS-BoldMT"/>
                <w:bCs/>
                <w:iCs/>
                <w:sz w:val="24"/>
                <w:szCs w:val="24"/>
              </w:rPr>
            </w:pPr>
            <w:r>
              <w:rPr>
                <w:rFonts w:ascii="TimesNewRomanPS-BoldMT" w:hAnsi="TimesNewRomanPS-BoldMT" w:cs="TimesNewRomanPS-BoldMT"/>
                <w:bCs/>
                <w:iCs/>
                <w:sz w:val="24"/>
                <w:szCs w:val="24"/>
              </w:rPr>
              <w:t>student</w:t>
            </w:r>
          </w:p>
        </w:tc>
      </w:tr>
      <w:tr w:rsidR="00785B8D" w:rsidTr="00640C46">
        <w:tc>
          <w:tcPr>
            <w:tcW w:w="3301" w:type="dxa"/>
          </w:tcPr>
          <w:p w:rsidR="00785B8D" w:rsidRPr="00785B8D" w:rsidRDefault="00670A35" w:rsidP="002A00FD">
            <w:pPr>
              <w:autoSpaceDE w:val="0"/>
              <w:autoSpaceDN w:val="0"/>
              <w:adjustRightInd w:val="0"/>
              <w:rPr>
                <w:rFonts w:ascii="TimesNewRomanPS-BoldMT" w:hAnsi="TimesNewRomanPS-BoldMT" w:cs="TimesNewRomanPS-BoldMT"/>
                <w:bCs/>
                <w:iCs/>
                <w:sz w:val="24"/>
                <w:szCs w:val="24"/>
              </w:rPr>
            </w:pPr>
            <w:r>
              <w:rPr>
                <w:rFonts w:ascii="TimesNewRomanPS-BoldMT" w:hAnsi="TimesNewRomanPS-BoldMT" w:cs="TimesNewRomanPS-BoldMT"/>
                <w:bCs/>
                <w:iCs/>
                <w:sz w:val="24"/>
                <w:szCs w:val="24"/>
              </w:rPr>
              <w:t>Dog-</w:t>
            </w:r>
            <w:proofErr w:type="spellStart"/>
            <w:r>
              <w:rPr>
                <w:rFonts w:ascii="TimesNewRomanPS-BoldMT" w:hAnsi="TimesNewRomanPS-BoldMT" w:cs="TimesNewRomanPS-BoldMT"/>
                <w:bCs/>
                <w:iCs/>
                <w:sz w:val="24"/>
                <w:szCs w:val="24"/>
              </w:rPr>
              <w:t>ku</w:t>
            </w:r>
            <w:proofErr w:type="spellEnd"/>
          </w:p>
        </w:tc>
        <w:tc>
          <w:tcPr>
            <w:tcW w:w="3117" w:type="dxa"/>
          </w:tcPr>
          <w:p w:rsidR="00785B8D" w:rsidRPr="00785B8D" w:rsidRDefault="00670A35" w:rsidP="002A00FD">
            <w:pPr>
              <w:autoSpaceDE w:val="0"/>
              <w:autoSpaceDN w:val="0"/>
              <w:adjustRightInd w:val="0"/>
              <w:rPr>
                <w:rFonts w:ascii="TimesNewRomanPS-BoldMT" w:hAnsi="TimesNewRomanPS-BoldMT" w:cs="TimesNewRomanPS-BoldMT"/>
                <w:bCs/>
                <w:iCs/>
                <w:sz w:val="24"/>
                <w:szCs w:val="24"/>
              </w:rPr>
            </w:pPr>
            <w:r>
              <w:rPr>
                <w:rFonts w:ascii="TimesNewRomanPS-BoldMT" w:hAnsi="TimesNewRomanPS-BoldMT" w:cs="TimesNewRomanPS-BoldMT"/>
                <w:bCs/>
                <w:iCs/>
                <w:sz w:val="24"/>
                <w:szCs w:val="24"/>
              </w:rPr>
              <w:t>Clements, Andrew</w:t>
            </w:r>
          </w:p>
        </w:tc>
        <w:tc>
          <w:tcPr>
            <w:tcW w:w="3117" w:type="dxa"/>
          </w:tcPr>
          <w:p w:rsidR="00785B8D" w:rsidRDefault="00764AA2" w:rsidP="002A00FD">
            <w:pPr>
              <w:autoSpaceDE w:val="0"/>
              <w:autoSpaceDN w:val="0"/>
              <w:adjustRightInd w:val="0"/>
              <w:rPr>
                <w:rFonts w:ascii="TimesNewRomanPS-BoldMT" w:hAnsi="TimesNewRomanPS-BoldMT" w:cs="TimesNewRomanPS-BoldMT"/>
                <w:b/>
                <w:bCs/>
                <w:iCs/>
                <w:sz w:val="24"/>
                <w:szCs w:val="24"/>
              </w:rPr>
            </w:pPr>
            <w:r>
              <w:rPr>
                <w:rFonts w:ascii="TimesNewRomanPS-BoldMT" w:hAnsi="TimesNewRomanPS-BoldMT" w:cs="TimesNewRomanPS-BoldMT"/>
                <w:bCs/>
                <w:iCs/>
                <w:sz w:val="24"/>
                <w:szCs w:val="24"/>
              </w:rPr>
              <w:t>t</w:t>
            </w:r>
            <w:r w:rsidR="00785B8D" w:rsidRPr="00785B8D">
              <w:rPr>
                <w:rFonts w:ascii="TimesNewRomanPS-BoldMT" w:hAnsi="TimesNewRomanPS-BoldMT" w:cs="TimesNewRomanPS-BoldMT"/>
                <w:bCs/>
                <w:iCs/>
                <w:sz w:val="24"/>
                <w:szCs w:val="24"/>
              </w:rPr>
              <w:t>eache</w:t>
            </w:r>
            <w:r w:rsidR="00785B8D">
              <w:rPr>
                <w:rFonts w:ascii="TimesNewRomanPS-BoldMT" w:hAnsi="TimesNewRomanPS-BoldMT" w:cs="TimesNewRomanPS-BoldMT"/>
                <w:b/>
                <w:bCs/>
                <w:iCs/>
                <w:sz w:val="24"/>
                <w:szCs w:val="24"/>
              </w:rPr>
              <w:t>r</w:t>
            </w:r>
          </w:p>
        </w:tc>
      </w:tr>
      <w:tr w:rsidR="00785B8D" w:rsidTr="00640C46">
        <w:tc>
          <w:tcPr>
            <w:tcW w:w="3301" w:type="dxa"/>
          </w:tcPr>
          <w:p w:rsidR="00785B8D" w:rsidRPr="00785B8D" w:rsidRDefault="00670A35" w:rsidP="002A00FD">
            <w:pPr>
              <w:autoSpaceDE w:val="0"/>
              <w:autoSpaceDN w:val="0"/>
              <w:adjustRightInd w:val="0"/>
              <w:rPr>
                <w:rFonts w:ascii="TimesNewRomanPS-BoldMT" w:hAnsi="TimesNewRomanPS-BoldMT" w:cs="TimesNewRomanPS-BoldMT"/>
                <w:bCs/>
                <w:iCs/>
                <w:sz w:val="24"/>
                <w:szCs w:val="24"/>
              </w:rPr>
            </w:pPr>
            <w:r>
              <w:rPr>
                <w:rFonts w:ascii="TimesNewRomanPS-BoldMT" w:hAnsi="TimesNewRomanPS-BoldMT" w:cs="TimesNewRomanPS-BoldMT"/>
                <w:bCs/>
                <w:iCs/>
                <w:sz w:val="24"/>
                <w:szCs w:val="24"/>
              </w:rPr>
              <w:t>I Am the Darker Brother:  An Anthology of Modern Poems</w:t>
            </w:r>
          </w:p>
        </w:tc>
        <w:tc>
          <w:tcPr>
            <w:tcW w:w="3117" w:type="dxa"/>
          </w:tcPr>
          <w:p w:rsidR="00785B8D" w:rsidRPr="00785B8D" w:rsidRDefault="00670A35" w:rsidP="002A00FD">
            <w:pPr>
              <w:autoSpaceDE w:val="0"/>
              <w:autoSpaceDN w:val="0"/>
              <w:adjustRightInd w:val="0"/>
              <w:rPr>
                <w:rFonts w:ascii="TimesNewRomanPS-BoldMT" w:hAnsi="TimesNewRomanPS-BoldMT" w:cs="TimesNewRomanPS-BoldMT"/>
                <w:bCs/>
                <w:iCs/>
                <w:sz w:val="24"/>
                <w:szCs w:val="24"/>
              </w:rPr>
            </w:pPr>
            <w:r>
              <w:rPr>
                <w:rFonts w:ascii="TimesNewRomanPS-BoldMT" w:hAnsi="TimesNewRomanPS-BoldMT" w:cs="TimesNewRomanPS-BoldMT"/>
                <w:bCs/>
                <w:iCs/>
                <w:sz w:val="24"/>
                <w:szCs w:val="24"/>
              </w:rPr>
              <w:t xml:space="preserve">American, Black and Arnold </w:t>
            </w:r>
            <w:proofErr w:type="spellStart"/>
            <w:r>
              <w:rPr>
                <w:rFonts w:ascii="TimesNewRomanPS-BoldMT" w:hAnsi="TimesNewRomanPS-BoldMT" w:cs="TimesNewRomanPS-BoldMT"/>
                <w:bCs/>
                <w:iCs/>
                <w:sz w:val="24"/>
                <w:szCs w:val="24"/>
              </w:rPr>
              <w:t>Adoff</w:t>
            </w:r>
            <w:proofErr w:type="spellEnd"/>
          </w:p>
        </w:tc>
        <w:tc>
          <w:tcPr>
            <w:tcW w:w="3117" w:type="dxa"/>
          </w:tcPr>
          <w:p w:rsidR="00785B8D" w:rsidRPr="00785B8D" w:rsidRDefault="00764AA2" w:rsidP="002A00FD">
            <w:pPr>
              <w:autoSpaceDE w:val="0"/>
              <w:autoSpaceDN w:val="0"/>
              <w:adjustRightInd w:val="0"/>
              <w:rPr>
                <w:rFonts w:ascii="TimesNewRomanPS-BoldMT" w:hAnsi="TimesNewRomanPS-BoldMT" w:cs="TimesNewRomanPS-BoldMT"/>
                <w:bCs/>
                <w:iCs/>
                <w:sz w:val="24"/>
                <w:szCs w:val="24"/>
              </w:rPr>
            </w:pPr>
            <w:r>
              <w:rPr>
                <w:rFonts w:ascii="TimesNewRomanPS-BoldMT" w:hAnsi="TimesNewRomanPS-BoldMT" w:cs="TimesNewRomanPS-BoldMT"/>
                <w:bCs/>
                <w:iCs/>
                <w:sz w:val="24"/>
                <w:szCs w:val="24"/>
              </w:rPr>
              <w:t>t</w:t>
            </w:r>
            <w:r w:rsidR="00785B8D">
              <w:rPr>
                <w:rFonts w:ascii="TimesNewRomanPS-BoldMT" w:hAnsi="TimesNewRomanPS-BoldMT" w:cs="TimesNewRomanPS-BoldMT"/>
                <w:bCs/>
                <w:iCs/>
                <w:sz w:val="24"/>
                <w:szCs w:val="24"/>
              </w:rPr>
              <w:t>eacher</w:t>
            </w:r>
          </w:p>
        </w:tc>
      </w:tr>
      <w:tr w:rsidR="00785B8D" w:rsidRPr="00785B8D" w:rsidTr="00640C46">
        <w:tc>
          <w:tcPr>
            <w:tcW w:w="3301" w:type="dxa"/>
          </w:tcPr>
          <w:p w:rsidR="00785B8D" w:rsidRPr="00785B8D" w:rsidRDefault="00670A35" w:rsidP="002A00FD">
            <w:pPr>
              <w:autoSpaceDE w:val="0"/>
              <w:autoSpaceDN w:val="0"/>
              <w:adjustRightInd w:val="0"/>
              <w:rPr>
                <w:rFonts w:ascii="TimesNewRomanPS-BoldMT" w:hAnsi="TimesNewRomanPS-BoldMT" w:cs="TimesNewRomanPS-BoldMT"/>
                <w:bCs/>
                <w:iCs/>
                <w:sz w:val="24"/>
                <w:szCs w:val="24"/>
              </w:rPr>
            </w:pPr>
            <w:r>
              <w:rPr>
                <w:rFonts w:ascii="TimesNewRomanPS-BoldMT" w:hAnsi="TimesNewRomanPS-BoldMT" w:cs="TimesNewRomanPS-BoldMT"/>
                <w:bCs/>
                <w:iCs/>
                <w:sz w:val="24"/>
                <w:szCs w:val="24"/>
              </w:rPr>
              <w:t>Accents</w:t>
            </w:r>
          </w:p>
        </w:tc>
        <w:tc>
          <w:tcPr>
            <w:tcW w:w="3117" w:type="dxa"/>
          </w:tcPr>
          <w:p w:rsidR="00785B8D" w:rsidRPr="00785B8D" w:rsidRDefault="00670A35" w:rsidP="002A00FD">
            <w:pPr>
              <w:autoSpaceDE w:val="0"/>
              <w:autoSpaceDN w:val="0"/>
              <w:adjustRightInd w:val="0"/>
              <w:rPr>
                <w:rFonts w:ascii="TimesNewRomanPS-BoldMT" w:hAnsi="TimesNewRomanPS-BoldMT" w:cs="TimesNewRomanPS-BoldMT"/>
                <w:bCs/>
                <w:iCs/>
                <w:sz w:val="24"/>
                <w:szCs w:val="24"/>
              </w:rPr>
            </w:pPr>
            <w:r>
              <w:rPr>
                <w:rFonts w:ascii="TimesNewRomanPS-BoldMT" w:hAnsi="TimesNewRomanPS-BoldMT" w:cs="TimesNewRomanPS-BoldMT"/>
                <w:bCs/>
                <w:iCs/>
                <w:sz w:val="24"/>
                <w:szCs w:val="24"/>
              </w:rPr>
              <w:t>Frohman</w:t>
            </w:r>
            <w:r w:rsidR="00B61F7E">
              <w:rPr>
                <w:rFonts w:ascii="TimesNewRomanPS-BoldMT" w:hAnsi="TimesNewRomanPS-BoldMT" w:cs="TimesNewRomanPS-BoldMT"/>
                <w:bCs/>
                <w:iCs/>
                <w:sz w:val="24"/>
                <w:szCs w:val="24"/>
              </w:rPr>
              <w:t>, Denice</w:t>
            </w:r>
            <w:r>
              <w:rPr>
                <w:rFonts w:ascii="TimesNewRomanPS-BoldMT" w:hAnsi="TimesNewRomanPS-BoldMT" w:cs="TimesNewRomanPS-BoldMT"/>
                <w:bCs/>
                <w:iCs/>
                <w:sz w:val="24"/>
                <w:szCs w:val="24"/>
              </w:rPr>
              <w:t xml:space="preserve"> (YouTube)</w:t>
            </w:r>
          </w:p>
        </w:tc>
        <w:tc>
          <w:tcPr>
            <w:tcW w:w="3117" w:type="dxa"/>
          </w:tcPr>
          <w:p w:rsidR="00785B8D" w:rsidRPr="00785B8D" w:rsidRDefault="00764AA2" w:rsidP="002A00FD">
            <w:pPr>
              <w:autoSpaceDE w:val="0"/>
              <w:autoSpaceDN w:val="0"/>
              <w:adjustRightInd w:val="0"/>
              <w:rPr>
                <w:rFonts w:ascii="TimesNewRomanPS-BoldMT" w:hAnsi="TimesNewRomanPS-BoldMT" w:cs="TimesNewRomanPS-BoldMT"/>
                <w:bCs/>
                <w:iCs/>
                <w:sz w:val="24"/>
                <w:szCs w:val="24"/>
              </w:rPr>
            </w:pPr>
            <w:r>
              <w:rPr>
                <w:rFonts w:ascii="TimesNewRomanPS-BoldMT" w:hAnsi="TimesNewRomanPS-BoldMT" w:cs="TimesNewRomanPS-BoldMT"/>
                <w:bCs/>
                <w:iCs/>
                <w:sz w:val="24"/>
                <w:szCs w:val="24"/>
              </w:rPr>
              <w:t>t</w:t>
            </w:r>
            <w:r w:rsidR="00785B8D">
              <w:rPr>
                <w:rFonts w:ascii="TimesNewRomanPS-BoldMT" w:hAnsi="TimesNewRomanPS-BoldMT" w:cs="TimesNewRomanPS-BoldMT"/>
                <w:bCs/>
                <w:iCs/>
                <w:sz w:val="24"/>
                <w:szCs w:val="24"/>
              </w:rPr>
              <w:t>eacher</w:t>
            </w:r>
          </w:p>
        </w:tc>
      </w:tr>
      <w:tr w:rsidR="00785B8D" w:rsidRPr="00785B8D" w:rsidTr="00640C46">
        <w:tc>
          <w:tcPr>
            <w:tcW w:w="3301" w:type="dxa"/>
          </w:tcPr>
          <w:p w:rsidR="00785B8D" w:rsidRPr="00785B8D" w:rsidRDefault="0022221F" w:rsidP="002A00FD">
            <w:pPr>
              <w:autoSpaceDE w:val="0"/>
              <w:autoSpaceDN w:val="0"/>
              <w:adjustRightInd w:val="0"/>
              <w:rPr>
                <w:rFonts w:ascii="TimesNewRomanPS-BoldMT" w:hAnsi="TimesNewRomanPS-BoldMT" w:cs="TimesNewRomanPS-BoldMT"/>
                <w:bCs/>
                <w:iCs/>
                <w:sz w:val="24"/>
                <w:szCs w:val="24"/>
              </w:rPr>
            </w:pPr>
            <w:proofErr w:type="spellStart"/>
            <w:r>
              <w:rPr>
                <w:rFonts w:ascii="TimesNewRomanPS-BoldMT" w:hAnsi="TimesNewRomanPS-BoldMT" w:cs="TimesNewRomanPS-BoldMT"/>
                <w:bCs/>
                <w:iCs/>
                <w:sz w:val="24"/>
                <w:szCs w:val="24"/>
              </w:rPr>
              <w:t>Ekphrastia</w:t>
            </w:r>
            <w:proofErr w:type="spellEnd"/>
            <w:r>
              <w:rPr>
                <w:rFonts w:ascii="TimesNewRomanPS-BoldMT" w:hAnsi="TimesNewRomanPS-BoldMT" w:cs="TimesNewRomanPS-BoldMT"/>
                <w:bCs/>
                <w:iCs/>
                <w:sz w:val="24"/>
                <w:szCs w:val="24"/>
              </w:rPr>
              <w:t xml:space="preserve"> G</w:t>
            </w:r>
            <w:r w:rsidR="00B61F7E">
              <w:rPr>
                <w:rFonts w:ascii="TimesNewRomanPS-BoldMT" w:hAnsi="TimesNewRomanPS-BoldMT" w:cs="TimesNewRomanPS-BoldMT"/>
                <w:bCs/>
                <w:iCs/>
                <w:sz w:val="24"/>
                <w:szCs w:val="24"/>
              </w:rPr>
              <w:t>one Wild:  Poems Inspired by Art</w:t>
            </w:r>
          </w:p>
        </w:tc>
        <w:tc>
          <w:tcPr>
            <w:tcW w:w="3117" w:type="dxa"/>
          </w:tcPr>
          <w:p w:rsidR="00785B8D" w:rsidRPr="00785B8D" w:rsidRDefault="00B61F7E" w:rsidP="002A00FD">
            <w:pPr>
              <w:autoSpaceDE w:val="0"/>
              <w:autoSpaceDN w:val="0"/>
              <w:adjustRightInd w:val="0"/>
              <w:rPr>
                <w:rFonts w:ascii="TimesNewRomanPS-BoldMT" w:hAnsi="TimesNewRomanPS-BoldMT" w:cs="TimesNewRomanPS-BoldMT"/>
                <w:bCs/>
                <w:iCs/>
                <w:sz w:val="24"/>
                <w:szCs w:val="24"/>
              </w:rPr>
            </w:pPr>
            <w:proofErr w:type="spellStart"/>
            <w:r>
              <w:rPr>
                <w:rFonts w:ascii="TimesNewRomanPS-BoldMT" w:hAnsi="TimesNewRomanPS-BoldMT" w:cs="TimesNewRomanPS-BoldMT"/>
                <w:bCs/>
                <w:iCs/>
                <w:sz w:val="24"/>
                <w:szCs w:val="24"/>
              </w:rPr>
              <w:t>Lupert</w:t>
            </w:r>
            <w:proofErr w:type="spellEnd"/>
            <w:r>
              <w:rPr>
                <w:rFonts w:ascii="TimesNewRomanPS-BoldMT" w:hAnsi="TimesNewRomanPS-BoldMT" w:cs="TimesNewRomanPS-BoldMT"/>
                <w:bCs/>
                <w:iCs/>
                <w:sz w:val="24"/>
                <w:szCs w:val="24"/>
              </w:rPr>
              <w:t>, Rick</w:t>
            </w:r>
          </w:p>
        </w:tc>
        <w:tc>
          <w:tcPr>
            <w:tcW w:w="3117" w:type="dxa"/>
          </w:tcPr>
          <w:p w:rsidR="00785B8D" w:rsidRPr="00785B8D" w:rsidRDefault="00B61F7E" w:rsidP="002A00FD">
            <w:pPr>
              <w:autoSpaceDE w:val="0"/>
              <w:autoSpaceDN w:val="0"/>
              <w:adjustRightInd w:val="0"/>
              <w:rPr>
                <w:rFonts w:ascii="TimesNewRomanPS-BoldMT" w:hAnsi="TimesNewRomanPS-BoldMT" w:cs="TimesNewRomanPS-BoldMT"/>
                <w:bCs/>
                <w:iCs/>
                <w:sz w:val="24"/>
                <w:szCs w:val="24"/>
              </w:rPr>
            </w:pPr>
            <w:r>
              <w:rPr>
                <w:rFonts w:ascii="TimesNewRomanPS-BoldMT" w:hAnsi="TimesNewRomanPS-BoldMT" w:cs="TimesNewRomanPS-BoldMT"/>
                <w:bCs/>
                <w:iCs/>
                <w:sz w:val="24"/>
                <w:szCs w:val="24"/>
              </w:rPr>
              <w:t>teacher</w:t>
            </w:r>
          </w:p>
        </w:tc>
      </w:tr>
      <w:tr w:rsidR="00785B8D" w:rsidRPr="00785B8D" w:rsidTr="00640C46">
        <w:tc>
          <w:tcPr>
            <w:tcW w:w="3301" w:type="dxa"/>
          </w:tcPr>
          <w:p w:rsidR="00785B8D" w:rsidRPr="00785B8D" w:rsidRDefault="00B61F7E" w:rsidP="002A00FD">
            <w:pPr>
              <w:autoSpaceDE w:val="0"/>
              <w:autoSpaceDN w:val="0"/>
              <w:adjustRightInd w:val="0"/>
              <w:rPr>
                <w:rFonts w:ascii="TimesNewRomanPS-BoldMT" w:hAnsi="TimesNewRomanPS-BoldMT" w:cs="TimesNewRomanPS-BoldMT"/>
                <w:bCs/>
                <w:iCs/>
                <w:sz w:val="24"/>
                <w:szCs w:val="24"/>
              </w:rPr>
            </w:pPr>
            <w:r>
              <w:rPr>
                <w:rFonts w:ascii="TimesNewRomanPS-BoldMT" w:hAnsi="TimesNewRomanPS-BoldMT" w:cs="TimesNewRomanPS-BoldMT"/>
                <w:bCs/>
                <w:iCs/>
                <w:sz w:val="24"/>
                <w:szCs w:val="24"/>
              </w:rPr>
              <w:t>Heart to Heart:  New Poems Inspired by Twentieth-Century American Art</w:t>
            </w:r>
          </w:p>
        </w:tc>
        <w:tc>
          <w:tcPr>
            <w:tcW w:w="3117" w:type="dxa"/>
          </w:tcPr>
          <w:p w:rsidR="00785B8D" w:rsidRPr="00785B8D" w:rsidRDefault="00B61F7E" w:rsidP="002A00FD">
            <w:pPr>
              <w:autoSpaceDE w:val="0"/>
              <w:autoSpaceDN w:val="0"/>
              <w:adjustRightInd w:val="0"/>
              <w:rPr>
                <w:rFonts w:ascii="TimesNewRomanPS-BoldMT" w:hAnsi="TimesNewRomanPS-BoldMT" w:cs="TimesNewRomanPS-BoldMT"/>
                <w:bCs/>
                <w:iCs/>
                <w:sz w:val="24"/>
                <w:szCs w:val="24"/>
              </w:rPr>
            </w:pPr>
            <w:r>
              <w:rPr>
                <w:rFonts w:ascii="TimesNewRomanPS-BoldMT" w:hAnsi="TimesNewRomanPS-BoldMT" w:cs="TimesNewRomanPS-BoldMT"/>
                <w:bCs/>
                <w:iCs/>
                <w:sz w:val="24"/>
                <w:szCs w:val="24"/>
              </w:rPr>
              <w:t>Greenburg, Jan</w:t>
            </w:r>
          </w:p>
        </w:tc>
        <w:tc>
          <w:tcPr>
            <w:tcW w:w="3117" w:type="dxa"/>
          </w:tcPr>
          <w:p w:rsidR="00785B8D" w:rsidRPr="00785B8D" w:rsidRDefault="00B61F7E" w:rsidP="002A00FD">
            <w:pPr>
              <w:autoSpaceDE w:val="0"/>
              <w:autoSpaceDN w:val="0"/>
              <w:adjustRightInd w:val="0"/>
              <w:rPr>
                <w:rFonts w:ascii="TimesNewRomanPS-BoldMT" w:hAnsi="TimesNewRomanPS-BoldMT" w:cs="TimesNewRomanPS-BoldMT"/>
                <w:bCs/>
                <w:iCs/>
                <w:sz w:val="24"/>
                <w:szCs w:val="24"/>
              </w:rPr>
            </w:pPr>
            <w:r>
              <w:rPr>
                <w:rFonts w:ascii="TimesNewRomanPS-BoldMT" w:hAnsi="TimesNewRomanPS-BoldMT" w:cs="TimesNewRomanPS-BoldMT"/>
                <w:bCs/>
                <w:iCs/>
                <w:sz w:val="24"/>
                <w:szCs w:val="24"/>
              </w:rPr>
              <w:t xml:space="preserve">teacher, </w:t>
            </w:r>
            <w:r w:rsidR="00764AA2">
              <w:rPr>
                <w:rFonts w:ascii="TimesNewRomanPS-BoldMT" w:hAnsi="TimesNewRomanPS-BoldMT" w:cs="TimesNewRomanPS-BoldMT"/>
                <w:bCs/>
                <w:iCs/>
                <w:sz w:val="24"/>
                <w:szCs w:val="24"/>
              </w:rPr>
              <w:t>student</w:t>
            </w:r>
          </w:p>
        </w:tc>
      </w:tr>
      <w:tr w:rsidR="00785B8D" w:rsidRPr="00785B8D" w:rsidTr="00640C46">
        <w:tc>
          <w:tcPr>
            <w:tcW w:w="3301" w:type="dxa"/>
          </w:tcPr>
          <w:p w:rsidR="00785B8D" w:rsidRPr="00785B8D" w:rsidRDefault="00B61F7E" w:rsidP="002A00FD">
            <w:pPr>
              <w:autoSpaceDE w:val="0"/>
              <w:autoSpaceDN w:val="0"/>
              <w:adjustRightInd w:val="0"/>
              <w:rPr>
                <w:rFonts w:ascii="TimesNewRomanPS-BoldMT" w:hAnsi="TimesNewRomanPS-BoldMT" w:cs="TimesNewRomanPS-BoldMT"/>
                <w:bCs/>
                <w:iCs/>
                <w:sz w:val="24"/>
                <w:szCs w:val="24"/>
              </w:rPr>
            </w:pPr>
            <w:r>
              <w:rPr>
                <w:rFonts w:ascii="TimesNewRomanPS-BoldMT" w:hAnsi="TimesNewRomanPS-BoldMT" w:cs="TimesNewRomanPS-BoldMT"/>
                <w:bCs/>
                <w:iCs/>
                <w:sz w:val="24"/>
                <w:szCs w:val="24"/>
              </w:rPr>
              <w:t>National Geographic Book of Animal Poetry</w:t>
            </w:r>
            <w:r w:rsidR="00640C46">
              <w:rPr>
                <w:rFonts w:ascii="TimesNewRomanPS-BoldMT" w:hAnsi="TimesNewRomanPS-BoldMT" w:cs="TimesNewRomanPS-BoldMT"/>
                <w:bCs/>
                <w:iCs/>
                <w:sz w:val="24"/>
                <w:szCs w:val="24"/>
              </w:rPr>
              <w:t>: 200 Poems with Photographs that Squeak, Soar and Roar!</w:t>
            </w:r>
          </w:p>
        </w:tc>
        <w:tc>
          <w:tcPr>
            <w:tcW w:w="3117" w:type="dxa"/>
          </w:tcPr>
          <w:p w:rsidR="00785B8D" w:rsidRPr="00785B8D" w:rsidRDefault="00640C46" w:rsidP="002A00FD">
            <w:pPr>
              <w:autoSpaceDE w:val="0"/>
              <w:autoSpaceDN w:val="0"/>
              <w:adjustRightInd w:val="0"/>
              <w:rPr>
                <w:rFonts w:ascii="TimesNewRomanPS-BoldMT" w:hAnsi="TimesNewRomanPS-BoldMT" w:cs="TimesNewRomanPS-BoldMT"/>
                <w:bCs/>
                <w:iCs/>
                <w:sz w:val="24"/>
                <w:szCs w:val="24"/>
              </w:rPr>
            </w:pPr>
            <w:r>
              <w:rPr>
                <w:rFonts w:ascii="TimesNewRomanPS-BoldMT" w:hAnsi="TimesNewRomanPS-BoldMT" w:cs="TimesNewRomanPS-BoldMT"/>
                <w:bCs/>
                <w:iCs/>
                <w:sz w:val="24"/>
                <w:szCs w:val="24"/>
              </w:rPr>
              <w:t>Lewis, Patrick J.</w:t>
            </w:r>
          </w:p>
        </w:tc>
        <w:tc>
          <w:tcPr>
            <w:tcW w:w="3117" w:type="dxa"/>
          </w:tcPr>
          <w:p w:rsidR="00785B8D" w:rsidRPr="00785B8D" w:rsidRDefault="00764AA2" w:rsidP="002A00FD">
            <w:pPr>
              <w:autoSpaceDE w:val="0"/>
              <w:autoSpaceDN w:val="0"/>
              <w:adjustRightInd w:val="0"/>
              <w:rPr>
                <w:rFonts w:ascii="TimesNewRomanPS-BoldMT" w:hAnsi="TimesNewRomanPS-BoldMT" w:cs="TimesNewRomanPS-BoldMT"/>
                <w:bCs/>
                <w:iCs/>
                <w:sz w:val="24"/>
                <w:szCs w:val="24"/>
              </w:rPr>
            </w:pPr>
            <w:r>
              <w:rPr>
                <w:rFonts w:ascii="TimesNewRomanPS-BoldMT" w:hAnsi="TimesNewRomanPS-BoldMT" w:cs="TimesNewRomanPS-BoldMT"/>
                <w:bCs/>
                <w:iCs/>
                <w:sz w:val="24"/>
                <w:szCs w:val="24"/>
              </w:rPr>
              <w:t>student</w:t>
            </w:r>
          </w:p>
        </w:tc>
      </w:tr>
      <w:tr w:rsidR="00785B8D" w:rsidRPr="00785B8D" w:rsidTr="00640C46">
        <w:tc>
          <w:tcPr>
            <w:tcW w:w="3301" w:type="dxa"/>
          </w:tcPr>
          <w:p w:rsidR="00785B8D" w:rsidRPr="00785B8D" w:rsidRDefault="00640C46" w:rsidP="002A00FD">
            <w:pPr>
              <w:autoSpaceDE w:val="0"/>
              <w:autoSpaceDN w:val="0"/>
              <w:adjustRightInd w:val="0"/>
              <w:rPr>
                <w:rFonts w:ascii="TimesNewRomanPS-BoldMT" w:hAnsi="TimesNewRomanPS-BoldMT" w:cs="TimesNewRomanPS-BoldMT"/>
                <w:bCs/>
                <w:iCs/>
                <w:sz w:val="24"/>
                <w:szCs w:val="24"/>
              </w:rPr>
            </w:pPr>
            <w:r>
              <w:rPr>
                <w:rFonts w:ascii="TimesNewRomanPS-BoldMT" w:hAnsi="TimesNewRomanPS-BoldMT" w:cs="TimesNewRomanPS-BoldMT"/>
                <w:bCs/>
                <w:iCs/>
                <w:sz w:val="24"/>
                <w:szCs w:val="24"/>
              </w:rPr>
              <w:t>The Poet Speaks of Art (website)</w:t>
            </w:r>
          </w:p>
        </w:tc>
        <w:tc>
          <w:tcPr>
            <w:tcW w:w="3117" w:type="dxa"/>
          </w:tcPr>
          <w:p w:rsidR="00785B8D" w:rsidRPr="00640C46" w:rsidRDefault="00640C46" w:rsidP="002A00FD">
            <w:pPr>
              <w:autoSpaceDE w:val="0"/>
              <w:autoSpaceDN w:val="0"/>
              <w:adjustRightInd w:val="0"/>
              <w:rPr>
                <w:rFonts w:ascii="TimesNewRomanPS-BoldMT" w:hAnsi="TimesNewRomanPS-BoldMT" w:cs="TimesNewRomanPS-BoldMT"/>
                <w:bCs/>
                <w:iCs/>
                <w:sz w:val="16"/>
                <w:szCs w:val="16"/>
              </w:rPr>
            </w:pPr>
            <w:r w:rsidRPr="00640C46">
              <w:rPr>
                <w:rFonts w:ascii="TimesNewRomanPS-BoldMT" w:hAnsi="TimesNewRomanPS-BoldMT" w:cs="TimesNewRomanPS-BoldMT"/>
                <w:bCs/>
                <w:iCs/>
                <w:sz w:val="16"/>
                <w:szCs w:val="16"/>
              </w:rPr>
              <w:t>English.</w:t>
            </w:r>
            <w:r>
              <w:rPr>
                <w:rFonts w:ascii="TimesNewRomanPS-BoldMT" w:hAnsi="TimesNewRomanPS-BoldMT" w:cs="TimesNewRomanPS-BoldMT"/>
                <w:bCs/>
                <w:iCs/>
                <w:sz w:val="16"/>
                <w:szCs w:val="16"/>
              </w:rPr>
              <w:t>emory.edu/classes/</w:t>
            </w:r>
            <w:proofErr w:type="spellStart"/>
            <w:r>
              <w:rPr>
                <w:rFonts w:ascii="TimesNewRomanPS-BoldMT" w:hAnsi="TimesNewRomanPS-BoldMT" w:cs="TimesNewRomanPS-BoldMT"/>
                <w:bCs/>
                <w:iCs/>
                <w:sz w:val="16"/>
                <w:szCs w:val="16"/>
              </w:rPr>
              <w:t>paintings&amp;poems</w:t>
            </w:r>
            <w:r w:rsidRPr="00640C46">
              <w:rPr>
                <w:rFonts w:ascii="TimesNewRomanPS-BoldMT" w:hAnsi="TimesNewRomanPS-BoldMT" w:cs="TimesNewRomanPS-BoldMT"/>
                <w:bCs/>
                <w:iCs/>
                <w:sz w:val="16"/>
                <w:szCs w:val="16"/>
              </w:rPr>
              <w:t>t</w:t>
            </w:r>
            <w:proofErr w:type="spellEnd"/>
          </w:p>
        </w:tc>
        <w:tc>
          <w:tcPr>
            <w:tcW w:w="3117" w:type="dxa"/>
          </w:tcPr>
          <w:p w:rsidR="00785B8D" w:rsidRPr="00640C46" w:rsidRDefault="00640C46" w:rsidP="002A00FD">
            <w:pPr>
              <w:autoSpaceDE w:val="0"/>
              <w:autoSpaceDN w:val="0"/>
              <w:adjustRightInd w:val="0"/>
              <w:rPr>
                <w:rFonts w:ascii="TimesNewRomanPS-BoldMT" w:hAnsi="TimesNewRomanPS-BoldMT" w:cs="TimesNewRomanPS-BoldMT"/>
                <w:bCs/>
                <w:iCs/>
                <w:sz w:val="24"/>
                <w:szCs w:val="24"/>
              </w:rPr>
            </w:pPr>
            <w:r w:rsidRPr="00640C46">
              <w:rPr>
                <w:rFonts w:ascii="TimesNewRomanPS-BoldMT" w:hAnsi="TimesNewRomanPS-BoldMT" w:cs="TimesNewRomanPS-BoldMT"/>
                <w:bCs/>
                <w:iCs/>
                <w:sz w:val="24"/>
                <w:szCs w:val="24"/>
              </w:rPr>
              <w:t>teacher</w:t>
            </w:r>
          </w:p>
        </w:tc>
      </w:tr>
    </w:tbl>
    <w:p w:rsidR="00785B8D" w:rsidRDefault="00785B8D" w:rsidP="002A00FD">
      <w:pPr>
        <w:autoSpaceDE w:val="0"/>
        <w:autoSpaceDN w:val="0"/>
        <w:adjustRightInd w:val="0"/>
        <w:spacing w:after="0" w:line="240" w:lineRule="auto"/>
        <w:rPr>
          <w:rFonts w:ascii="TimesNewRomanPS-BoldMT" w:hAnsi="TimesNewRomanPS-BoldMT" w:cs="TimesNewRomanPS-BoldMT"/>
          <w:bCs/>
          <w:iCs/>
          <w:sz w:val="24"/>
          <w:szCs w:val="24"/>
        </w:rPr>
      </w:pPr>
    </w:p>
    <w:p w:rsidR="00640C46" w:rsidRDefault="00640C46" w:rsidP="002A00FD">
      <w:pPr>
        <w:autoSpaceDE w:val="0"/>
        <w:autoSpaceDN w:val="0"/>
        <w:adjustRightInd w:val="0"/>
        <w:spacing w:after="0" w:line="240" w:lineRule="auto"/>
        <w:rPr>
          <w:rFonts w:ascii="TimesNewRomanPS-BoldMT" w:hAnsi="TimesNewRomanPS-BoldMT" w:cs="TimesNewRomanPS-BoldMT"/>
          <w:bCs/>
          <w:iCs/>
          <w:sz w:val="24"/>
          <w:szCs w:val="24"/>
        </w:rPr>
      </w:pPr>
    </w:p>
    <w:p w:rsidR="00640C46" w:rsidRPr="00785B8D" w:rsidRDefault="00640C46" w:rsidP="002A00FD">
      <w:pPr>
        <w:autoSpaceDE w:val="0"/>
        <w:autoSpaceDN w:val="0"/>
        <w:adjustRightInd w:val="0"/>
        <w:spacing w:after="0" w:line="240" w:lineRule="auto"/>
        <w:rPr>
          <w:rFonts w:ascii="TimesNewRomanPS-BoldMT" w:hAnsi="TimesNewRomanPS-BoldMT" w:cs="TimesNewRomanPS-BoldMT"/>
          <w:bCs/>
          <w:iCs/>
          <w:sz w:val="24"/>
          <w:szCs w:val="24"/>
        </w:rPr>
      </w:pPr>
      <w:r>
        <w:rPr>
          <w:rFonts w:ascii="TimesNewRomanPS-BoldMT" w:hAnsi="TimesNewRomanPS-BoldMT" w:cs="TimesNewRomanPS-BoldMT"/>
          <w:bCs/>
          <w:iCs/>
          <w:sz w:val="24"/>
          <w:szCs w:val="24"/>
        </w:rPr>
        <w:t>Students will also research and bring in their own images and ideas from their homes/families.  Other resources and content from upcoming seminars will be included.</w:t>
      </w:r>
    </w:p>
    <w:sectPr w:rsidR="00640C46" w:rsidRPr="00785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53D3"/>
    <w:multiLevelType w:val="hybridMultilevel"/>
    <w:tmpl w:val="0D24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100B6"/>
    <w:multiLevelType w:val="hybridMultilevel"/>
    <w:tmpl w:val="D876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64D22"/>
    <w:multiLevelType w:val="hybridMultilevel"/>
    <w:tmpl w:val="9496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A7F66"/>
    <w:multiLevelType w:val="hybridMultilevel"/>
    <w:tmpl w:val="8480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F1B2A"/>
    <w:multiLevelType w:val="hybridMultilevel"/>
    <w:tmpl w:val="A682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97DD6"/>
    <w:multiLevelType w:val="hybridMultilevel"/>
    <w:tmpl w:val="AA64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33"/>
    <w:rsid w:val="00112606"/>
    <w:rsid w:val="0016078C"/>
    <w:rsid w:val="0022221F"/>
    <w:rsid w:val="00271576"/>
    <w:rsid w:val="002A00FD"/>
    <w:rsid w:val="002B0E0E"/>
    <w:rsid w:val="002C01A0"/>
    <w:rsid w:val="002D4F60"/>
    <w:rsid w:val="00380487"/>
    <w:rsid w:val="003A4EA7"/>
    <w:rsid w:val="004307CE"/>
    <w:rsid w:val="00541B91"/>
    <w:rsid w:val="005B0302"/>
    <w:rsid w:val="005E534A"/>
    <w:rsid w:val="00602F28"/>
    <w:rsid w:val="00623A67"/>
    <w:rsid w:val="00640C46"/>
    <w:rsid w:val="00670A35"/>
    <w:rsid w:val="00671464"/>
    <w:rsid w:val="006922AC"/>
    <w:rsid w:val="006F36EC"/>
    <w:rsid w:val="00733BA6"/>
    <w:rsid w:val="00764AA2"/>
    <w:rsid w:val="007856D8"/>
    <w:rsid w:val="00785B8D"/>
    <w:rsid w:val="00852FC5"/>
    <w:rsid w:val="00877115"/>
    <w:rsid w:val="008B7B36"/>
    <w:rsid w:val="008E2633"/>
    <w:rsid w:val="0094638E"/>
    <w:rsid w:val="009E716D"/>
    <w:rsid w:val="00AD2CF1"/>
    <w:rsid w:val="00B61F7E"/>
    <w:rsid w:val="00B633AA"/>
    <w:rsid w:val="00CE158E"/>
    <w:rsid w:val="00D6192E"/>
    <w:rsid w:val="00E02A7F"/>
    <w:rsid w:val="00F650FF"/>
    <w:rsid w:val="00FA367F"/>
    <w:rsid w:val="00FF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7828"/>
  <w15:docId w15:val="{CCC1BC61-3816-4E00-9C0A-D3D3AED1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6D8"/>
    <w:pPr>
      <w:ind w:left="720"/>
      <w:contextualSpacing/>
    </w:pPr>
  </w:style>
  <w:style w:type="character" w:styleId="Hyperlink">
    <w:name w:val="Hyperlink"/>
    <w:basedOn w:val="DefaultParagraphFont"/>
    <w:uiPriority w:val="99"/>
    <w:unhideWhenUsed/>
    <w:rsid w:val="00112606"/>
    <w:rPr>
      <w:color w:val="0000FF" w:themeColor="hyperlink"/>
      <w:u w:val="single"/>
    </w:rPr>
  </w:style>
  <w:style w:type="character" w:styleId="FollowedHyperlink">
    <w:name w:val="FollowedHyperlink"/>
    <w:basedOn w:val="DefaultParagraphFont"/>
    <w:uiPriority w:val="99"/>
    <w:semiHidden/>
    <w:unhideWhenUsed/>
    <w:rsid w:val="00271576"/>
    <w:rPr>
      <w:color w:val="800080" w:themeColor="followedHyperlink"/>
      <w:u w:val="single"/>
    </w:rPr>
  </w:style>
  <w:style w:type="table" w:styleId="TableGrid">
    <w:name w:val="Table Grid"/>
    <w:basedOn w:val="TableNormal"/>
    <w:uiPriority w:val="59"/>
    <w:rsid w:val="00785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207BD5F5049342BAC2FE9895CF7401" ma:contentTypeVersion="3" ma:contentTypeDescription="Create a new document." ma:contentTypeScope="" ma:versionID="68f9f989acdb1c0d14b8656d98959c94">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BBF8A-41F0-4A01-B884-7054673312C0}"/>
</file>

<file path=customXml/itemProps2.xml><?xml version="1.0" encoding="utf-8"?>
<ds:datastoreItem xmlns:ds="http://schemas.openxmlformats.org/officeDocument/2006/customXml" ds:itemID="{1752FC79-EEE3-4428-8CD8-5705E9DFA4EC}"/>
</file>

<file path=customXml/itemProps3.xml><?xml version="1.0" encoding="utf-8"?>
<ds:datastoreItem xmlns:ds="http://schemas.openxmlformats.org/officeDocument/2006/customXml" ds:itemID="{CF2702B7-76D0-42F2-B116-3AA292AAA7A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E. Ventresca</dc:creator>
  <cp:lastModifiedBy>Nancy E. Ventresca</cp:lastModifiedBy>
  <cp:revision>2</cp:revision>
  <dcterms:created xsi:type="dcterms:W3CDTF">2018-08-14T18:07:00Z</dcterms:created>
  <dcterms:modified xsi:type="dcterms:W3CDTF">2018-08-14T18:07:00Z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0x010100B6207BD5F5049342BAC2FE9895CF7401</vt:lpwstr>
  </property>
</Properties>
</file>